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6A5F" w:rsidRPr="00A16A5F" w:rsidRDefault="008916D4" w:rsidP="008916D4">
      <w:pPr>
        <w:ind w:firstLine="720"/>
        <w:jc w:val="both"/>
        <w:rPr>
          <w:b/>
          <w:sz w:val="26"/>
          <w:szCs w:val="26"/>
        </w:rPr>
      </w:pPr>
      <w:r w:rsidRPr="008916D4">
        <w:rPr>
          <w:b/>
          <w:sz w:val="26"/>
          <w:szCs w:val="26"/>
        </w:rPr>
        <w:t xml:space="preserve">4. </w:t>
      </w:r>
      <w:r w:rsidR="00A16A5F" w:rsidRPr="00A16A5F">
        <w:rPr>
          <w:b/>
          <w:sz w:val="26"/>
          <w:szCs w:val="26"/>
        </w:rPr>
        <w:t>Tên thủ tục</w:t>
      </w:r>
      <w:r w:rsidRPr="008916D4">
        <w:rPr>
          <w:b/>
          <w:sz w:val="26"/>
          <w:szCs w:val="26"/>
        </w:rPr>
        <w:t xml:space="preserve"> 4</w:t>
      </w:r>
      <w:r w:rsidR="00A16A5F" w:rsidRPr="00A16A5F">
        <w:rPr>
          <w:b/>
          <w:sz w:val="26"/>
          <w:szCs w:val="26"/>
        </w:rPr>
        <w:t xml:space="preserve">: Xác nhận trình báo đường thủy nội địa hoặc trình báo đường thủy nội địa bổ sung </w:t>
      </w:r>
    </w:p>
    <w:p w:rsidR="00A16A5F" w:rsidRPr="00A16A5F" w:rsidRDefault="00A16A5F" w:rsidP="008916D4">
      <w:pPr>
        <w:ind w:firstLine="720"/>
        <w:jc w:val="both"/>
        <w:rPr>
          <w:sz w:val="26"/>
          <w:szCs w:val="26"/>
        </w:rPr>
      </w:pPr>
      <w:r w:rsidRPr="00A16A5F">
        <w:rPr>
          <w:sz w:val="26"/>
          <w:szCs w:val="26"/>
        </w:rPr>
        <w:t xml:space="preserve">Cấp thực hiện: Cấp Bộ, Cấp Tỉnh, Cấp Huyện, Cấp Xã </w:t>
      </w:r>
    </w:p>
    <w:p w:rsidR="00A16A5F" w:rsidRPr="00A16A5F" w:rsidRDefault="00A16A5F" w:rsidP="008916D4">
      <w:pPr>
        <w:ind w:firstLine="720"/>
        <w:jc w:val="both"/>
        <w:rPr>
          <w:sz w:val="26"/>
          <w:szCs w:val="26"/>
        </w:rPr>
      </w:pPr>
      <w:r w:rsidRPr="00A16A5F">
        <w:rPr>
          <w:sz w:val="26"/>
          <w:szCs w:val="26"/>
        </w:rPr>
        <w:t xml:space="preserve">Loại thủ tục: TTHC được luật giao quy định chi tiết </w:t>
      </w:r>
    </w:p>
    <w:p w:rsidR="00A16A5F" w:rsidRPr="00A16A5F" w:rsidRDefault="00A16A5F" w:rsidP="008916D4">
      <w:pPr>
        <w:ind w:firstLine="720"/>
        <w:jc w:val="both"/>
        <w:rPr>
          <w:sz w:val="26"/>
          <w:szCs w:val="26"/>
        </w:rPr>
      </w:pPr>
      <w:r w:rsidRPr="00A16A5F">
        <w:rPr>
          <w:sz w:val="26"/>
          <w:szCs w:val="26"/>
        </w:rPr>
        <w:t xml:space="preserve">Lĩnh vực: Đường thủy nội địa </w:t>
      </w:r>
    </w:p>
    <w:p w:rsidR="00A16A5F" w:rsidRPr="00A16A5F" w:rsidRDefault="00A16A5F" w:rsidP="008916D4">
      <w:pPr>
        <w:ind w:firstLine="720"/>
        <w:jc w:val="both"/>
        <w:rPr>
          <w:sz w:val="26"/>
          <w:szCs w:val="26"/>
        </w:rPr>
      </w:pPr>
      <w:r w:rsidRPr="00A16A5F">
        <w:rPr>
          <w:sz w:val="26"/>
          <w:szCs w:val="26"/>
        </w:rPr>
        <w:t xml:space="preserve">Trình tự thực hiện: </w:t>
      </w:r>
    </w:p>
    <w:p w:rsidR="00A16A5F" w:rsidRPr="00A16A5F" w:rsidRDefault="00A16A5F" w:rsidP="008916D4">
      <w:pPr>
        <w:ind w:firstLine="720"/>
        <w:jc w:val="both"/>
        <w:rPr>
          <w:sz w:val="26"/>
          <w:szCs w:val="26"/>
        </w:rPr>
      </w:pPr>
      <w:r w:rsidRPr="00A16A5F">
        <w:rPr>
          <w:sz w:val="26"/>
          <w:szCs w:val="26"/>
        </w:rPr>
        <w:t>Nộp hồ sơ TTHC</w:t>
      </w:r>
    </w:p>
    <w:p w:rsidR="00A16A5F" w:rsidRPr="00A16A5F" w:rsidRDefault="00A16A5F" w:rsidP="008916D4">
      <w:pPr>
        <w:ind w:firstLine="720"/>
        <w:jc w:val="both"/>
        <w:rPr>
          <w:sz w:val="26"/>
          <w:szCs w:val="26"/>
        </w:rPr>
      </w:pPr>
      <w:r w:rsidRPr="00A16A5F">
        <w:rPr>
          <w:sz w:val="26"/>
          <w:szCs w:val="26"/>
        </w:rPr>
        <w:t>Tổ chức cá nhân gửi hồ sơ đề nghị xác nhận trình báo đường thủy nội địa đến cơ quan có thẩm quyền theo quy định.</w:t>
      </w:r>
    </w:p>
    <w:p w:rsidR="00A16A5F" w:rsidRPr="00A16A5F" w:rsidRDefault="00A16A5F" w:rsidP="008916D4">
      <w:pPr>
        <w:ind w:firstLine="720"/>
        <w:jc w:val="both"/>
        <w:rPr>
          <w:sz w:val="26"/>
          <w:szCs w:val="26"/>
        </w:rPr>
      </w:pPr>
      <w:r w:rsidRPr="00A16A5F">
        <w:rPr>
          <w:sz w:val="26"/>
          <w:szCs w:val="26"/>
        </w:rPr>
        <w:t>Nộp hồ sơ TTHC: Cơ quan có thẩm quyền bao gồm:</w:t>
      </w:r>
    </w:p>
    <w:p w:rsidR="008916D4" w:rsidRDefault="00A16A5F" w:rsidP="00A16A5F">
      <w:pPr>
        <w:jc w:val="both"/>
        <w:rPr>
          <w:sz w:val="26"/>
          <w:szCs w:val="26"/>
        </w:rPr>
      </w:pPr>
      <w:r w:rsidRPr="00A16A5F">
        <w:rPr>
          <w:sz w:val="26"/>
          <w:szCs w:val="26"/>
        </w:rPr>
        <w:t>Trường hợp phương tiện thủy nội địa, tàu biển, tàu cá bị tai nạn, sự cố trong vùng nước cảng, bến thủy nội địa thì trình báo đường thủy nội địa phải được trình Cảng vụ Đường thủy nội địa trong thời hạn 48 (bốn mươi tám) giờ sau khi xảy ra tai nạn, sự cố.</w:t>
      </w:r>
      <w:r w:rsidRPr="00A16A5F">
        <w:rPr>
          <w:sz w:val="26"/>
          <w:szCs w:val="26"/>
        </w:rPr>
        <w:br/>
        <w:t>Trường hợp phương tiện thủy nội địa, tàu biển, tàu cá bị tai nạn, sự cố trên đường thủy nội địa (ngoài vùng nước cảng, bến thủy nội địa) thì trình báo đường thủy nội địa phải được trình báo tại một trong các cơ quan: Cảng vụ Đường thủy nội địa, đơn vị quản lý đường thủy nội địa, Cảnh sát đường thủy hoặc Ủy ban nhân dân gần nhất nơi xảy ra tai nạn, sự cố chậm nhất 03 (ba) giờ làm việc, kể từ thời điểm xảy ra tai nạn, sự cố hoặc kể từ khi phương tiện thủy nội địa, tàu biển, tàu cá ghé vào cảng, bến thủy nội địa đầu tiên sau khi xảy ra tai nạn, sự cố.</w:t>
      </w:r>
    </w:p>
    <w:p w:rsidR="00A16A5F" w:rsidRPr="00A16A5F" w:rsidRDefault="00A16A5F" w:rsidP="008916D4">
      <w:pPr>
        <w:ind w:firstLine="720"/>
        <w:jc w:val="both"/>
        <w:rPr>
          <w:sz w:val="26"/>
          <w:szCs w:val="26"/>
        </w:rPr>
      </w:pPr>
      <w:r w:rsidRPr="00A16A5F">
        <w:rPr>
          <w:sz w:val="26"/>
          <w:szCs w:val="26"/>
        </w:rPr>
        <w:t>Trường hợp tai nạn, sự cố xảy ra có liên quan đến hàng hóa trong hầm hàng thì trình báo đường thủy nội địa phải được trình cơ quan nhà nước có thẩm quyền quy định tại Điều 5 của Thông tư số 69/2014/TT-BGTVT ngày 27/11/2015 trước khi mở nắp hầm hàng. Trường hợp tai nạn, sự cố xảy ra với hàng hóa trong quá trình làm hàng (đã mở nắp hầm hàng) thì thực hiện như trường hợp phương tiện thủy nội địa, tàu biển, tàu cá bị tai nạn, sự cố trên đường thủy nội địa.</w:t>
      </w:r>
    </w:p>
    <w:p w:rsidR="00A16A5F" w:rsidRPr="00A16A5F" w:rsidRDefault="00A16A5F" w:rsidP="008916D4">
      <w:pPr>
        <w:ind w:firstLine="720"/>
        <w:jc w:val="both"/>
        <w:rPr>
          <w:sz w:val="26"/>
          <w:szCs w:val="26"/>
        </w:rPr>
      </w:pPr>
      <w:r w:rsidRPr="00A16A5F">
        <w:rPr>
          <w:sz w:val="26"/>
          <w:szCs w:val="26"/>
        </w:rPr>
        <w:t>Giải quyết TTHC</w:t>
      </w:r>
    </w:p>
    <w:p w:rsidR="008916D4" w:rsidRDefault="00A16A5F" w:rsidP="00A16A5F">
      <w:pPr>
        <w:jc w:val="both"/>
        <w:rPr>
          <w:sz w:val="26"/>
          <w:szCs w:val="26"/>
        </w:rPr>
      </w:pPr>
      <w:r w:rsidRPr="00A16A5F">
        <w:rPr>
          <w:sz w:val="26"/>
          <w:szCs w:val="26"/>
        </w:rPr>
        <w:t>Khi thuyền trưởng hoặc người lái phương tiện hoặc người được thuyền trưởng, người lái phương tiện ủy quyền nộp và xuất trình đủ các giấy tờ theo quy định, cơ quan có thẩm quyền tiến hành xác nhận việc trình báo đường thủy nội địa vào bản trình báo đường thủy nội địa.</w:t>
      </w:r>
    </w:p>
    <w:p w:rsidR="00A16A5F" w:rsidRPr="00A16A5F" w:rsidRDefault="00A16A5F" w:rsidP="008916D4">
      <w:pPr>
        <w:ind w:firstLine="720"/>
        <w:jc w:val="both"/>
        <w:rPr>
          <w:sz w:val="26"/>
          <w:szCs w:val="26"/>
        </w:rPr>
      </w:pPr>
      <w:r w:rsidRPr="00A16A5F">
        <w:rPr>
          <w:sz w:val="26"/>
          <w:szCs w:val="26"/>
        </w:rPr>
        <w:t>Thời hạn giải quyết xác nhận việc trình báo đường thủy nội địa không quá 02 (hai) giờ làm việc đối với Cảng vụ đường thủy nội địa và 03 (ba) giờ làm việc đối với các cơ quan có thẩm quyền khác, kể từ khi đã nhận đủ các giấy tờ hợp lệ theo quy định.</w:t>
      </w:r>
    </w:p>
    <w:p w:rsidR="00A16A5F" w:rsidRPr="00A16A5F" w:rsidRDefault="00A16A5F" w:rsidP="008916D4">
      <w:pPr>
        <w:ind w:firstLine="720"/>
        <w:jc w:val="both"/>
        <w:rPr>
          <w:sz w:val="26"/>
          <w:szCs w:val="26"/>
        </w:rPr>
      </w:pPr>
      <w:r w:rsidRPr="00A16A5F">
        <w:rPr>
          <w:sz w:val="26"/>
          <w:szCs w:val="26"/>
        </w:rPr>
        <w:t xml:space="preserve">Cách thức thực hiện: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46"/>
        <w:gridCol w:w="1382"/>
        <w:gridCol w:w="2283"/>
        <w:gridCol w:w="4551"/>
      </w:tblGrid>
      <w:tr w:rsidR="00A16A5F" w:rsidRPr="00A16A5F" w:rsidTr="00A16A5F">
        <w:trPr>
          <w:tblHeader/>
          <w:tblCellSpacing w:w="15" w:type="dxa"/>
        </w:trPr>
        <w:tc>
          <w:tcPr>
            <w:tcW w:w="500" w:type="pct"/>
            <w:vAlign w:val="center"/>
            <w:hideMark/>
          </w:tcPr>
          <w:p w:rsidR="00A16A5F" w:rsidRPr="00A16A5F" w:rsidRDefault="00A16A5F" w:rsidP="00A16A5F">
            <w:pPr>
              <w:jc w:val="both"/>
              <w:rPr>
                <w:b/>
                <w:bCs/>
                <w:sz w:val="26"/>
                <w:szCs w:val="26"/>
              </w:rPr>
            </w:pPr>
            <w:r w:rsidRPr="00A16A5F">
              <w:rPr>
                <w:b/>
                <w:bCs/>
                <w:sz w:val="26"/>
                <w:szCs w:val="26"/>
              </w:rPr>
              <w:t>Hình thức nộp</w:t>
            </w:r>
          </w:p>
        </w:tc>
        <w:tc>
          <w:tcPr>
            <w:tcW w:w="750" w:type="pct"/>
            <w:vAlign w:val="center"/>
            <w:hideMark/>
          </w:tcPr>
          <w:p w:rsidR="00A16A5F" w:rsidRPr="00A16A5F" w:rsidRDefault="00A16A5F" w:rsidP="00A16A5F">
            <w:pPr>
              <w:jc w:val="both"/>
              <w:rPr>
                <w:b/>
                <w:bCs/>
                <w:sz w:val="26"/>
                <w:szCs w:val="26"/>
              </w:rPr>
            </w:pPr>
            <w:r w:rsidRPr="00A16A5F">
              <w:rPr>
                <w:b/>
                <w:bCs/>
                <w:sz w:val="26"/>
                <w:szCs w:val="26"/>
              </w:rPr>
              <w:t>Thời hạn giải quyết</w:t>
            </w:r>
          </w:p>
        </w:tc>
        <w:tc>
          <w:tcPr>
            <w:tcW w:w="1250" w:type="pct"/>
            <w:vAlign w:val="center"/>
            <w:hideMark/>
          </w:tcPr>
          <w:p w:rsidR="00A16A5F" w:rsidRPr="00A16A5F" w:rsidRDefault="00A16A5F" w:rsidP="00A16A5F">
            <w:pPr>
              <w:jc w:val="both"/>
              <w:rPr>
                <w:b/>
                <w:bCs/>
                <w:sz w:val="26"/>
                <w:szCs w:val="26"/>
              </w:rPr>
            </w:pPr>
            <w:r w:rsidRPr="00A16A5F">
              <w:rPr>
                <w:b/>
                <w:bCs/>
                <w:sz w:val="26"/>
                <w:szCs w:val="26"/>
              </w:rPr>
              <w:t>Phí, lệ phí</w:t>
            </w:r>
          </w:p>
        </w:tc>
        <w:tc>
          <w:tcPr>
            <w:tcW w:w="2500" w:type="pct"/>
            <w:vAlign w:val="center"/>
            <w:hideMark/>
          </w:tcPr>
          <w:p w:rsidR="00A16A5F" w:rsidRPr="00A16A5F" w:rsidRDefault="00A16A5F" w:rsidP="00A16A5F">
            <w:pPr>
              <w:jc w:val="both"/>
              <w:rPr>
                <w:b/>
                <w:bCs/>
                <w:sz w:val="26"/>
                <w:szCs w:val="26"/>
              </w:rPr>
            </w:pPr>
            <w:r w:rsidRPr="00A16A5F">
              <w:rPr>
                <w:b/>
                <w:bCs/>
                <w:sz w:val="26"/>
                <w:szCs w:val="26"/>
              </w:rPr>
              <w:t>Mô tả</w:t>
            </w:r>
          </w:p>
        </w:tc>
      </w:tr>
      <w:tr w:rsidR="00A16A5F" w:rsidRPr="00A16A5F" w:rsidTr="00A16A5F">
        <w:trPr>
          <w:tblCellSpacing w:w="15" w:type="dxa"/>
        </w:trPr>
        <w:tc>
          <w:tcPr>
            <w:tcW w:w="0" w:type="auto"/>
            <w:vAlign w:val="center"/>
            <w:hideMark/>
          </w:tcPr>
          <w:p w:rsidR="00A16A5F" w:rsidRPr="00A16A5F" w:rsidRDefault="00A16A5F" w:rsidP="00A16A5F">
            <w:pPr>
              <w:jc w:val="both"/>
              <w:rPr>
                <w:sz w:val="26"/>
                <w:szCs w:val="26"/>
              </w:rPr>
            </w:pPr>
            <w:r w:rsidRPr="00A16A5F">
              <w:rPr>
                <w:sz w:val="26"/>
                <w:szCs w:val="26"/>
              </w:rPr>
              <w:t>Trực tiếp</w:t>
            </w:r>
          </w:p>
        </w:tc>
        <w:tc>
          <w:tcPr>
            <w:tcW w:w="0" w:type="auto"/>
            <w:vAlign w:val="center"/>
            <w:hideMark/>
          </w:tcPr>
          <w:p w:rsidR="00A16A5F" w:rsidRPr="00A16A5F" w:rsidRDefault="00A16A5F" w:rsidP="00A16A5F">
            <w:pPr>
              <w:jc w:val="both"/>
              <w:rPr>
                <w:sz w:val="26"/>
                <w:szCs w:val="26"/>
              </w:rPr>
            </w:pPr>
            <w:r w:rsidRPr="00A16A5F">
              <w:rPr>
                <w:sz w:val="26"/>
                <w:szCs w:val="26"/>
              </w:rPr>
              <w:t xml:space="preserve">03 Giờ </w:t>
            </w:r>
          </w:p>
        </w:tc>
        <w:tc>
          <w:tcPr>
            <w:tcW w:w="0" w:type="auto"/>
            <w:vAlign w:val="center"/>
            <w:hideMark/>
          </w:tcPr>
          <w:p w:rsidR="00A16A5F" w:rsidRPr="00A16A5F" w:rsidRDefault="00A16A5F" w:rsidP="00A16A5F">
            <w:pPr>
              <w:jc w:val="both"/>
              <w:rPr>
                <w:sz w:val="26"/>
                <w:szCs w:val="26"/>
              </w:rPr>
            </w:pPr>
          </w:p>
        </w:tc>
        <w:tc>
          <w:tcPr>
            <w:tcW w:w="0" w:type="auto"/>
            <w:vAlign w:val="center"/>
            <w:hideMark/>
          </w:tcPr>
          <w:p w:rsidR="00A16A5F" w:rsidRPr="00A16A5F" w:rsidRDefault="00A16A5F" w:rsidP="00A16A5F">
            <w:pPr>
              <w:jc w:val="both"/>
              <w:rPr>
                <w:sz w:val="26"/>
                <w:szCs w:val="26"/>
              </w:rPr>
            </w:pPr>
            <w:r w:rsidRPr="00A16A5F">
              <w:rPr>
                <w:sz w:val="26"/>
                <w:szCs w:val="26"/>
              </w:rPr>
              <w:t>Không quá (03) ba giờ làm việc</w:t>
            </w:r>
          </w:p>
        </w:tc>
      </w:tr>
      <w:tr w:rsidR="00A16A5F" w:rsidRPr="00A16A5F" w:rsidTr="00A16A5F">
        <w:trPr>
          <w:tblCellSpacing w:w="15" w:type="dxa"/>
        </w:trPr>
        <w:tc>
          <w:tcPr>
            <w:tcW w:w="0" w:type="auto"/>
            <w:vAlign w:val="center"/>
            <w:hideMark/>
          </w:tcPr>
          <w:p w:rsidR="00A16A5F" w:rsidRPr="00A16A5F" w:rsidRDefault="00A16A5F" w:rsidP="00A16A5F">
            <w:pPr>
              <w:jc w:val="both"/>
              <w:rPr>
                <w:sz w:val="26"/>
                <w:szCs w:val="26"/>
              </w:rPr>
            </w:pPr>
            <w:r w:rsidRPr="00A16A5F">
              <w:rPr>
                <w:sz w:val="26"/>
                <w:szCs w:val="26"/>
              </w:rPr>
              <w:t>Trực tuyến</w:t>
            </w:r>
          </w:p>
        </w:tc>
        <w:tc>
          <w:tcPr>
            <w:tcW w:w="0" w:type="auto"/>
            <w:vAlign w:val="center"/>
            <w:hideMark/>
          </w:tcPr>
          <w:p w:rsidR="00A16A5F" w:rsidRPr="00A16A5F" w:rsidRDefault="00A16A5F" w:rsidP="00A16A5F">
            <w:pPr>
              <w:jc w:val="both"/>
              <w:rPr>
                <w:sz w:val="26"/>
                <w:szCs w:val="26"/>
              </w:rPr>
            </w:pPr>
            <w:r w:rsidRPr="00A16A5F">
              <w:rPr>
                <w:sz w:val="26"/>
                <w:szCs w:val="26"/>
              </w:rPr>
              <w:t xml:space="preserve">03 Giờ </w:t>
            </w:r>
          </w:p>
        </w:tc>
        <w:tc>
          <w:tcPr>
            <w:tcW w:w="0" w:type="auto"/>
            <w:vAlign w:val="center"/>
            <w:hideMark/>
          </w:tcPr>
          <w:p w:rsidR="00A16A5F" w:rsidRPr="00A16A5F" w:rsidRDefault="00A16A5F" w:rsidP="00A16A5F">
            <w:pPr>
              <w:jc w:val="both"/>
              <w:rPr>
                <w:sz w:val="26"/>
                <w:szCs w:val="26"/>
              </w:rPr>
            </w:pPr>
          </w:p>
        </w:tc>
        <w:tc>
          <w:tcPr>
            <w:tcW w:w="0" w:type="auto"/>
            <w:vAlign w:val="center"/>
            <w:hideMark/>
          </w:tcPr>
          <w:p w:rsidR="00A16A5F" w:rsidRPr="00A16A5F" w:rsidRDefault="00A16A5F" w:rsidP="00A16A5F">
            <w:pPr>
              <w:jc w:val="both"/>
              <w:rPr>
                <w:sz w:val="26"/>
                <w:szCs w:val="26"/>
              </w:rPr>
            </w:pPr>
            <w:r w:rsidRPr="00A16A5F">
              <w:rPr>
                <w:sz w:val="26"/>
                <w:szCs w:val="26"/>
              </w:rPr>
              <w:t>Không quá (03) ba giờ làm việc</w:t>
            </w:r>
          </w:p>
        </w:tc>
      </w:tr>
      <w:tr w:rsidR="00A16A5F" w:rsidRPr="00A16A5F" w:rsidTr="00A16A5F">
        <w:trPr>
          <w:tblCellSpacing w:w="15" w:type="dxa"/>
        </w:trPr>
        <w:tc>
          <w:tcPr>
            <w:tcW w:w="0" w:type="auto"/>
            <w:vAlign w:val="center"/>
            <w:hideMark/>
          </w:tcPr>
          <w:p w:rsidR="00A16A5F" w:rsidRPr="00A16A5F" w:rsidRDefault="00A16A5F" w:rsidP="00A16A5F">
            <w:pPr>
              <w:jc w:val="both"/>
              <w:rPr>
                <w:sz w:val="26"/>
                <w:szCs w:val="26"/>
              </w:rPr>
            </w:pPr>
            <w:r w:rsidRPr="00A16A5F">
              <w:rPr>
                <w:sz w:val="26"/>
                <w:szCs w:val="26"/>
              </w:rPr>
              <w:t>Dịch vụ bưu chính</w:t>
            </w:r>
          </w:p>
        </w:tc>
        <w:tc>
          <w:tcPr>
            <w:tcW w:w="0" w:type="auto"/>
            <w:vAlign w:val="center"/>
            <w:hideMark/>
          </w:tcPr>
          <w:p w:rsidR="00A16A5F" w:rsidRPr="00A16A5F" w:rsidRDefault="00A16A5F" w:rsidP="00A16A5F">
            <w:pPr>
              <w:jc w:val="both"/>
              <w:rPr>
                <w:sz w:val="26"/>
                <w:szCs w:val="26"/>
              </w:rPr>
            </w:pPr>
            <w:r w:rsidRPr="00A16A5F">
              <w:rPr>
                <w:sz w:val="26"/>
                <w:szCs w:val="26"/>
              </w:rPr>
              <w:t xml:space="preserve">03 Giờ </w:t>
            </w:r>
          </w:p>
        </w:tc>
        <w:tc>
          <w:tcPr>
            <w:tcW w:w="0" w:type="auto"/>
            <w:vAlign w:val="center"/>
            <w:hideMark/>
          </w:tcPr>
          <w:p w:rsidR="00A16A5F" w:rsidRPr="00A16A5F" w:rsidRDefault="00A16A5F" w:rsidP="00A16A5F">
            <w:pPr>
              <w:jc w:val="both"/>
              <w:rPr>
                <w:sz w:val="26"/>
                <w:szCs w:val="26"/>
              </w:rPr>
            </w:pPr>
          </w:p>
        </w:tc>
        <w:tc>
          <w:tcPr>
            <w:tcW w:w="0" w:type="auto"/>
            <w:vAlign w:val="center"/>
            <w:hideMark/>
          </w:tcPr>
          <w:p w:rsidR="00A16A5F" w:rsidRPr="00A16A5F" w:rsidRDefault="00A16A5F" w:rsidP="00A16A5F">
            <w:pPr>
              <w:jc w:val="both"/>
              <w:rPr>
                <w:sz w:val="26"/>
                <w:szCs w:val="26"/>
              </w:rPr>
            </w:pPr>
            <w:r w:rsidRPr="00A16A5F">
              <w:rPr>
                <w:sz w:val="26"/>
                <w:szCs w:val="26"/>
              </w:rPr>
              <w:t>Không quá (03) ba giờ làm việc</w:t>
            </w:r>
          </w:p>
        </w:tc>
      </w:tr>
    </w:tbl>
    <w:p w:rsidR="00A16A5F" w:rsidRPr="00A16A5F" w:rsidRDefault="00A16A5F" w:rsidP="00A16A5F">
      <w:pPr>
        <w:jc w:val="both"/>
        <w:rPr>
          <w:sz w:val="26"/>
          <w:szCs w:val="26"/>
        </w:rPr>
      </w:pPr>
      <w:r w:rsidRPr="00A16A5F">
        <w:rPr>
          <w:sz w:val="26"/>
          <w:szCs w:val="26"/>
        </w:rPr>
        <w:t xml:space="preserve">Thành phần hồ sơ: </w:t>
      </w:r>
    </w:p>
    <w:p w:rsidR="00A16A5F" w:rsidRPr="00A16A5F" w:rsidRDefault="00A16A5F" w:rsidP="00A16A5F">
      <w:pPr>
        <w:jc w:val="both"/>
        <w:rPr>
          <w:sz w:val="26"/>
          <w:szCs w:val="26"/>
        </w:rPr>
      </w:pPr>
      <w:r w:rsidRPr="00A16A5F">
        <w:rPr>
          <w:sz w:val="26"/>
          <w:szCs w:val="26"/>
        </w:rPr>
        <w:lastRenderedPageBreak/>
        <w:t xml:space="preserve">Các giấy tờ phải nộp đối với phương tiện thủy nội địa, tàu cá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923"/>
        <w:gridCol w:w="1386"/>
        <w:gridCol w:w="1853"/>
      </w:tblGrid>
      <w:tr w:rsidR="00A16A5F" w:rsidRPr="00A16A5F" w:rsidTr="00A16A5F">
        <w:trPr>
          <w:tblHeader/>
          <w:tblCellSpacing w:w="15" w:type="dxa"/>
        </w:trPr>
        <w:tc>
          <w:tcPr>
            <w:tcW w:w="3250" w:type="pct"/>
            <w:vAlign w:val="center"/>
            <w:hideMark/>
          </w:tcPr>
          <w:p w:rsidR="00A16A5F" w:rsidRPr="00A16A5F" w:rsidRDefault="00A16A5F" w:rsidP="00A16A5F">
            <w:pPr>
              <w:jc w:val="both"/>
              <w:rPr>
                <w:b/>
                <w:bCs/>
                <w:sz w:val="26"/>
                <w:szCs w:val="26"/>
              </w:rPr>
            </w:pPr>
            <w:r w:rsidRPr="00A16A5F">
              <w:rPr>
                <w:b/>
                <w:bCs/>
                <w:sz w:val="26"/>
                <w:szCs w:val="26"/>
              </w:rPr>
              <w:t>Tên giấy tờ</w:t>
            </w:r>
          </w:p>
        </w:tc>
        <w:tc>
          <w:tcPr>
            <w:tcW w:w="750" w:type="pct"/>
            <w:vAlign w:val="center"/>
            <w:hideMark/>
          </w:tcPr>
          <w:p w:rsidR="00A16A5F" w:rsidRPr="00A16A5F" w:rsidRDefault="00A16A5F" w:rsidP="00A16A5F">
            <w:pPr>
              <w:jc w:val="both"/>
              <w:rPr>
                <w:b/>
                <w:bCs/>
                <w:sz w:val="26"/>
                <w:szCs w:val="26"/>
              </w:rPr>
            </w:pPr>
            <w:r w:rsidRPr="00A16A5F">
              <w:rPr>
                <w:b/>
                <w:bCs/>
                <w:sz w:val="26"/>
                <w:szCs w:val="26"/>
              </w:rPr>
              <w:t>Mẫu đơn, tờ khai</w:t>
            </w:r>
          </w:p>
        </w:tc>
        <w:tc>
          <w:tcPr>
            <w:tcW w:w="1000" w:type="pct"/>
            <w:vAlign w:val="center"/>
            <w:hideMark/>
          </w:tcPr>
          <w:p w:rsidR="00A16A5F" w:rsidRPr="00A16A5F" w:rsidRDefault="00A16A5F" w:rsidP="00A16A5F">
            <w:pPr>
              <w:jc w:val="both"/>
              <w:rPr>
                <w:b/>
                <w:bCs/>
                <w:sz w:val="26"/>
                <w:szCs w:val="26"/>
              </w:rPr>
            </w:pPr>
            <w:r w:rsidRPr="00A16A5F">
              <w:rPr>
                <w:b/>
                <w:bCs/>
                <w:sz w:val="26"/>
                <w:szCs w:val="26"/>
              </w:rPr>
              <w:t>Số lượng</w:t>
            </w:r>
          </w:p>
        </w:tc>
      </w:tr>
      <w:tr w:rsidR="00A16A5F" w:rsidRPr="00A16A5F" w:rsidTr="00A16A5F">
        <w:trPr>
          <w:tblCellSpacing w:w="15" w:type="dxa"/>
        </w:trPr>
        <w:tc>
          <w:tcPr>
            <w:tcW w:w="0" w:type="auto"/>
            <w:vAlign w:val="center"/>
            <w:hideMark/>
          </w:tcPr>
          <w:p w:rsidR="00A16A5F" w:rsidRPr="00A16A5F" w:rsidRDefault="00A16A5F" w:rsidP="00A16A5F">
            <w:pPr>
              <w:jc w:val="both"/>
              <w:rPr>
                <w:sz w:val="26"/>
                <w:szCs w:val="26"/>
              </w:rPr>
            </w:pPr>
            <w:r w:rsidRPr="00A16A5F">
              <w:rPr>
                <w:sz w:val="26"/>
                <w:szCs w:val="26"/>
              </w:rPr>
              <w:t>Trình báo đường thủy nội địa theo mẫu (02 bản)</w:t>
            </w:r>
          </w:p>
        </w:tc>
        <w:tc>
          <w:tcPr>
            <w:tcW w:w="0" w:type="auto"/>
            <w:vAlign w:val="center"/>
            <w:hideMark/>
          </w:tcPr>
          <w:p w:rsidR="00A16A5F" w:rsidRPr="00A16A5F" w:rsidRDefault="00A16A5F" w:rsidP="00A16A5F">
            <w:pPr>
              <w:jc w:val="both"/>
              <w:rPr>
                <w:sz w:val="26"/>
                <w:szCs w:val="26"/>
              </w:rPr>
            </w:pPr>
            <w:r w:rsidRPr="00A16A5F">
              <w:rPr>
                <w:sz w:val="26"/>
                <w:szCs w:val="26"/>
              </w:rPr>
              <w:t>1233.doc</w:t>
            </w:r>
          </w:p>
        </w:tc>
        <w:tc>
          <w:tcPr>
            <w:tcW w:w="0" w:type="auto"/>
            <w:vAlign w:val="center"/>
            <w:hideMark/>
          </w:tcPr>
          <w:p w:rsidR="00A16A5F" w:rsidRPr="00A16A5F" w:rsidRDefault="00A16A5F" w:rsidP="00A16A5F">
            <w:pPr>
              <w:jc w:val="both"/>
              <w:rPr>
                <w:sz w:val="26"/>
                <w:szCs w:val="26"/>
              </w:rPr>
            </w:pPr>
            <w:r w:rsidRPr="00A16A5F">
              <w:rPr>
                <w:sz w:val="26"/>
                <w:szCs w:val="26"/>
              </w:rPr>
              <w:t>Bản chính: 2</w:t>
            </w:r>
            <w:r w:rsidRPr="00A16A5F">
              <w:rPr>
                <w:sz w:val="26"/>
                <w:szCs w:val="26"/>
              </w:rPr>
              <w:br/>
              <w:t>Bản sao: 0</w:t>
            </w:r>
          </w:p>
        </w:tc>
      </w:tr>
      <w:tr w:rsidR="00A16A5F" w:rsidRPr="00A16A5F" w:rsidTr="00A16A5F">
        <w:trPr>
          <w:tblCellSpacing w:w="15" w:type="dxa"/>
        </w:trPr>
        <w:tc>
          <w:tcPr>
            <w:tcW w:w="0" w:type="auto"/>
            <w:vAlign w:val="center"/>
            <w:hideMark/>
          </w:tcPr>
          <w:p w:rsidR="00A16A5F" w:rsidRPr="00A16A5F" w:rsidRDefault="00A16A5F" w:rsidP="00A16A5F">
            <w:pPr>
              <w:jc w:val="both"/>
              <w:rPr>
                <w:sz w:val="26"/>
                <w:szCs w:val="26"/>
              </w:rPr>
            </w:pPr>
            <w:r w:rsidRPr="00A16A5F">
              <w:rPr>
                <w:sz w:val="26"/>
                <w:szCs w:val="26"/>
              </w:rPr>
              <w:t>Bản sao Tự họa có mô tả sơ đồ vị trí xảy ra tai nạn, sự cố và đính kèm hình ảnh (nếu có), (02 bản)</w:t>
            </w:r>
          </w:p>
        </w:tc>
        <w:tc>
          <w:tcPr>
            <w:tcW w:w="0" w:type="auto"/>
            <w:vAlign w:val="center"/>
            <w:hideMark/>
          </w:tcPr>
          <w:p w:rsidR="00A16A5F" w:rsidRPr="00A16A5F" w:rsidRDefault="00A16A5F" w:rsidP="00A16A5F">
            <w:pPr>
              <w:jc w:val="both"/>
              <w:rPr>
                <w:sz w:val="26"/>
                <w:szCs w:val="26"/>
              </w:rPr>
            </w:pPr>
          </w:p>
        </w:tc>
        <w:tc>
          <w:tcPr>
            <w:tcW w:w="0" w:type="auto"/>
            <w:vAlign w:val="center"/>
            <w:hideMark/>
          </w:tcPr>
          <w:p w:rsidR="00A16A5F" w:rsidRPr="00A16A5F" w:rsidRDefault="00A16A5F" w:rsidP="00A16A5F">
            <w:pPr>
              <w:jc w:val="both"/>
              <w:rPr>
                <w:sz w:val="26"/>
                <w:szCs w:val="26"/>
              </w:rPr>
            </w:pPr>
            <w:r w:rsidRPr="00A16A5F">
              <w:rPr>
                <w:sz w:val="26"/>
                <w:szCs w:val="26"/>
              </w:rPr>
              <w:t>Bản chính: 0</w:t>
            </w:r>
            <w:r w:rsidRPr="00A16A5F">
              <w:rPr>
                <w:sz w:val="26"/>
                <w:szCs w:val="26"/>
              </w:rPr>
              <w:br/>
              <w:t>Bản sao: 2</w:t>
            </w:r>
          </w:p>
        </w:tc>
      </w:tr>
    </w:tbl>
    <w:p w:rsidR="00A16A5F" w:rsidRPr="00A16A5F" w:rsidRDefault="00A16A5F" w:rsidP="00A16A5F">
      <w:pPr>
        <w:jc w:val="both"/>
        <w:rPr>
          <w:sz w:val="26"/>
          <w:szCs w:val="26"/>
        </w:rPr>
      </w:pPr>
    </w:p>
    <w:p w:rsidR="00A16A5F" w:rsidRPr="00A16A5F" w:rsidRDefault="00A16A5F" w:rsidP="00A16A5F">
      <w:pPr>
        <w:jc w:val="both"/>
        <w:rPr>
          <w:sz w:val="26"/>
          <w:szCs w:val="26"/>
        </w:rPr>
      </w:pPr>
      <w:r w:rsidRPr="00A16A5F">
        <w:rPr>
          <w:sz w:val="26"/>
          <w:szCs w:val="26"/>
        </w:rPr>
        <w:t xml:space="preserve">Các giấy tờ phải nộp đối với tàu biển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923"/>
        <w:gridCol w:w="1386"/>
        <w:gridCol w:w="1853"/>
      </w:tblGrid>
      <w:tr w:rsidR="00A16A5F" w:rsidRPr="00A16A5F" w:rsidTr="00A16A5F">
        <w:trPr>
          <w:tblHeader/>
          <w:tblCellSpacing w:w="15" w:type="dxa"/>
        </w:trPr>
        <w:tc>
          <w:tcPr>
            <w:tcW w:w="3250" w:type="pct"/>
            <w:vAlign w:val="center"/>
            <w:hideMark/>
          </w:tcPr>
          <w:p w:rsidR="00A16A5F" w:rsidRPr="00A16A5F" w:rsidRDefault="00A16A5F" w:rsidP="00A16A5F">
            <w:pPr>
              <w:jc w:val="both"/>
              <w:rPr>
                <w:b/>
                <w:bCs/>
                <w:sz w:val="26"/>
                <w:szCs w:val="26"/>
              </w:rPr>
            </w:pPr>
            <w:r w:rsidRPr="00A16A5F">
              <w:rPr>
                <w:b/>
                <w:bCs/>
                <w:sz w:val="26"/>
                <w:szCs w:val="26"/>
              </w:rPr>
              <w:t>Tên giấy tờ</w:t>
            </w:r>
          </w:p>
        </w:tc>
        <w:tc>
          <w:tcPr>
            <w:tcW w:w="750" w:type="pct"/>
            <w:vAlign w:val="center"/>
            <w:hideMark/>
          </w:tcPr>
          <w:p w:rsidR="00A16A5F" w:rsidRPr="00A16A5F" w:rsidRDefault="00A16A5F" w:rsidP="00A16A5F">
            <w:pPr>
              <w:jc w:val="both"/>
              <w:rPr>
                <w:b/>
                <w:bCs/>
                <w:sz w:val="26"/>
                <w:szCs w:val="26"/>
              </w:rPr>
            </w:pPr>
            <w:r w:rsidRPr="00A16A5F">
              <w:rPr>
                <w:b/>
                <w:bCs/>
                <w:sz w:val="26"/>
                <w:szCs w:val="26"/>
              </w:rPr>
              <w:t>Mẫu đơn, tờ khai</w:t>
            </w:r>
          </w:p>
        </w:tc>
        <w:tc>
          <w:tcPr>
            <w:tcW w:w="1000" w:type="pct"/>
            <w:vAlign w:val="center"/>
            <w:hideMark/>
          </w:tcPr>
          <w:p w:rsidR="00A16A5F" w:rsidRPr="00A16A5F" w:rsidRDefault="00A16A5F" w:rsidP="00A16A5F">
            <w:pPr>
              <w:jc w:val="both"/>
              <w:rPr>
                <w:b/>
                <w:bCs/>
                <w:sz w:val="26"/>
                <w:szCs w:val="26"/>
              </w:rPr>
            </w:pPr>
            <w:r w:rsidRPr="00A16A5F">
              <w:rPr>
                <w:b/>
                <w:bCs/>
                <w:sz w:val="26"/>
                <w:szCs w:val="26"/>
              </w:rPr>
              <w:t>Số lượng</w:t>
            </w:r>
          </w:p>
        </w:tc>
      </w:tr>
      <w:tr w:rsidR="00A16A5F" w:rsidRPr="00A16A5F" w:rsidTr="00A16A5F">
        <w:trPr>
          <w:tblCellSpacing w:w="15" w:type="dxa"/>
        </w:trPr>
        <w:tc>
          <w:tcPr>
            <w:tcW w:w="0" w:type="auto"/>
            <w:vAlign w:val="center"/>
            <w:hideMark/>
          </w:tcPr>
          <w:p w:rsidR="00A16A5F" w:rsidRPr="00A16A5F" w:rsidRDefault="00A16A5F" w:rsidP="00A16A5F">
            <w:pPr>
              <w:jc w:val="both"/>
              <w:rPr>
                <w:sz w:val="26"/>
                <w:szCs w:val="26"/>
              </w:rPr>
            </w:pPr>
            <w:r w:rsidRPr="00A16A5F">
              <w:rPr>
                <w:sz w:val="26"/>
                <w:szCs w:val="26"/>
              </w:rPr>
              <w:t>Trình báo đường thủy nội địa theo mẫu (02 bản)</w:t>
            </w:r>
          </w:p>
        </w:tc>
        <w:tc>
          <w:tcPr>
            <w:tcW w:w="0" w:type="auto"/>
            <w:vAlign w:val="center"/>
            <w:hideMark/>
          </w:tcPr>
          <w:p w:rsidR="00A16A5F" w:rsidRPr="00A16A5F" w:rsidRDefault="00A16A5F" w:rsidP="00A16A5F">
            <w:pPr>
              <w:jc w:val="both"/>
              <w:rPr>
                <w:sz w:val="26"/>
                <w:szCs w:val="26"/>
              </w:rPr>
            </w:pPr>
            <w:r w:rsidRPr="00A16A5F">
              <w:rPr>
                <w:sz w:val="26"/>
                <w:szCs w:val="26"/>
              </w:rPr>
              <w:t>1233.doc</w:t>
            </w:r>
          </w:p>
        </w:tc>
        <w:tc>
          <w:tcPr>
            <w:tcW w:w="0" w:type="auto"/>
            <w:vAlign w:val="center"/>
            <w:hideMark/>
          </w:tcPr>
          <w:p w:rsidR="00A16A5F" w:rsidRPr="00A16A5F" w:rsidRDefault="00A16A5F" w:rsidP="00A16A5F">
            <w:pPr>
              <w:jc w:val="both"/>
              <w:rPr>
                <w:sz w:val="26"/>
                <w:szCs w:val="26"/>
              </w:rPr>
            </w:pPr>
            <w:r w:rsidRPr="00A16A5F">
              <w:rPr>
                <w:sz w:val="26"/>
                <w:szCs w:val="26"/>
              </w:rPr>
              <w:t>Bản chính: 2</w:t>
            </w:r>
            <w:r w:rsidRPr="00A16A5F">
              <w:rPr>
                <w:sz w:val="26"/>
                <w:szCs w:val="26"/>
              </w:rPr>
              <w:br/>
              <w:t>Bản sao: 0</w:t>
            </w:r>
          </w:p>
        </w:tc>
      </w:tr>
      <w:tr w:rsidR="00A16A5F" w:rsidRPr="00A16A5F" w:rsidTr="00A16A5F">
        <w:trPr>
          <w:tblCellSpacing w:w="15" w:type="dxa"/>
        </w:trPr>
        <w:tc>
          <w:tcPr>
            <w:tcW w:w="0" w:type="auto"/>
            <w:vAlign w:val="center"/>
            <w:hideMark/>
          </w:tcPr>
          <w:p w:rsidR="00A16A5F" w:rsidRPr="00A16A5F" w:rsidRDefault="00A16A5F" w:rsidP="00A16A5F">
            <w:pPr>
              <w:jc w:val="both"/>
              <w:rPr>
                <w:sz w:val="26"/>
                <w:szCs w:val="26"/>
              </w:rPr>
            </w:pPr>
            <w:r w:rsidRPr="00A16A5F">
              <w:rPr>
                <w:sz w:val="26"/>
                <w:szCs w:val="26"/>
              </w:rPr>
              <w:t>Bản trích sao Nhật ký hàng hải những phần có liên quan đến vụ việc (02 bản)</w:t>
            </w:r>
          </w:p>
        </w:tc>
        <w:tc>
          <w:tcPr>
            <w:tcW w:w="0" w:type="auto"/>
            <w:vAlign w:val="center"/>
            <w:hideMark/>
          </w:tcPr>
          <w:p w:rsidR="00A16A5F" w:rsidRPr="00A16A5F" w:rsidRDefault="00A16A5F" w:rsidP="00A16A5F">
            <w:pPr>
              <w:jc w:val="both"/>
              <w:rPr>
                <w:sz w:val="26"/>
                <w:szCs w:val="26"/>
              </w:rPr>
            </w:pPr>
          </w:p>
        </w:tc>
        <w:tc>
          <w:tcPr>
            <w:tcW w:w="0" w:type="auto"/>
            <w:vAlign w:val="center"/>
            <w:hideMark/>
          </w:tcPr>
          <w:p w:rsidR="00A16A5F" w:rsidRPr="00A16A5F" w:rsidRDefault="00A16A5F" w:rsidP="00A16A5F">
            <w:pPr>
              <w:jc w:val="both"/>
              <w:rPr>
                <w:sz w:val="26"/>
                <w:szCs w:val="26"/>
              </w:rPr>
            </w:pPr>
            <w:r w:rsidRPr="00A16A5F">
              <w:rPr>
                <w:sz w:val="26"/>
                <w:szCs w:val="26"/>
              </w:rPr>
              <w:t>Bản chính: 0</w:t>
            </w:r>
            <w:r w:rsidRPr="00A16A5F">
              <w:rPr>
                <w:sz w:val="26"/>
                <w:szCs w:val="26"/>
              </w:rPr>
              <w:br/>
              <w:t>Bản sao: 2</w:t>
            </w:r>
          </w:p>
        </w:tc>
      </w:tr>
      <w:tr w:rsidR="00A16A5F" w:rsidRPr="00A16A5F" w:rsidTr="00A16A5F">
        <w:trPr>
          <w:tblCellSpacing w:w="15" w:type="dxa"/>
        </w:trPr>
        <w:tc>
          <w:tcPr>
            <w:tcW w:w="0" w:type="auto"/>
            <w:vAlign w:val="center"/>
            <w:hideMark/>
          </w:tcPr>
          <w:p w:rsidR="00A16A5F" w:rsidRPr="00A16A5F" w:rsidRDefault="00A16A5F" w:rsidP="00A16A5F">
            <w:pPr>
              <w:jc w:val="both"/>
              <w:rPr>
                <w:sz w:val="26"/>
                <w:szCs w:val="26"/>
              </w:rPr>
            </w:pPr>
            <w:r w:rsidRPr="00A16A5F">
              <w:rPr>
                <w:sz w:val="26"/>
                <w:szCs w:val="26"/>
              </w:rPr>
              <w:t>Bản trích sao Hải đồ liên quan đến vụ việc (02 bản)</w:t>
            </w:r>
          </w:p>
        </w:tc>
        <w:tc>
          <w:tcPr>
            <w:tcW w:w="0" w:type="auto"/>
            <w:vAlign w:val="center"/>
            <w:hideMark/>
          </w:tcPr>
          <w:p w:rsidR="00A16A5F" w:rsidRPr="00A16A5F" w:rsidRDefault="00A16A5F" w:rsidP="00A16A5F">
            <w:pPr>
              <w:jc w:val="both"/>
              <w:rPr>
                <w:sz w:val="26"/>
                <w:szCs w:val="26"/>
              </w:rPr>
            </w:pPr>
          </w:p>
        </w:tc>
        <w:tc>
          <w:tcPr>
            <w:tcW w:w="0" w:type="auto"/>
            <w:vAlign w:val="center"/>
            <w:hideMark/>
          </w:tcPr>
          <w:p w:rsidR="00A16A5F" w:rsidRPr="00A16A5F" w:rsidRDefault="00A16A5F" w:rsidP="00A16A5F">
            <w:pPr>
              <w:jc w:val="both"/>
              <w:rPr>
                <w:sz w:val="26"/>
                <w:szCs w:val="26"/>
              </w:rPr>
            </w:pPr>
            <w:r w:rsidRPr="00A16A5F">
              <w:rPr>
                <w:sz w:val="26"/>
                <w:szCs w:val="26"/>
              </w:rPr>
              <w:t>Bản chính: 0</w:t>
            </w:r>
            <w:r w:rsidRPr="00A16A5F">
              <w:rPr>
                <w:sz w:val="26"/>
                <w:szCs w:val="26"/>
              </w:rPr>
              <w:br/>
              <w:t>Bản sao: 2</w:t>
            </w:r>
          </w:p>
        </w:tc>
      </w:tr>
    </w:tbl>
    <w:p w:rsidR="00A16A5F" w:rsidRPr="00A16A5F" w:rsidRDefault="00A16A5F" w:rsidP="00A16A5F">
      <w:pPr>
        <w:jc w:val="both"/>
        <w:rPr>
          <w:sz w:val="26"/>
          <w:szCs w:val="26"/>
        </w:rPr>
      </w:pPr>
    </w:p>
    <w:p w:rsidR="00A16A5F" w:rsidRPr="00A16A5F" w:rsidRDefault="00A16A5F" w:rsidP="00A16A5F">
      <w:pPr>
        <w:jc w:val="both"/>
        <w:rPr>
          <w:sz w:val="26"/>
          <w:szCs w:val="26"/>
        </w:rPr>
      </w:pPr>
      <w:r w:rsidRPr="00A16A5F">
        <w:rPr>
          <w:sz w:val="26"/>
          <w:szCs w:val="26"/>
        </w:rPr>
        <w:t xml:space="preserve">Các giấy tờ phải xuất trình (bản chính):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923"/>
        <w:gridCol w:w="1386"/>
        <w:gridCol w:w="1853"/>
      </w:tblGrid>
      <w:tr w:rsidR="00A16A5F" w:rsidRPr="00A16A5F" w:rsidTr="00A16A5F">
        <w:trPr>
          <w:tblHeader/>
          <w:tblCellSpacing w:w="15" w:type="dxa"/>
        </w:trPr>
        <w:tc>
          <w:tcPr>
            <w:tcW w:w="3250" w:type="pct"/>
            <w:vAlign w:val="center"/>
            <w:hideMark/>
          </w:tcPr>
          <w:p w:rsidR="00A16A5F" w:rsidRPr="00A16A5F" w:rsidRDefault="00A16A5F" w:rsidP="00A16A5F">
            <w:pPr>
              <w:jc w:val="both"/>
              <w:rPr>
                <w:b/>
                <w:bCs/>
                <w:sz w:val="26"/>
                <w:szCs w:val="26"/>
              </w:rPr>
            </w:pPr>
            <w:r w:rsidRPr="00A16A5F">
              <w:rPr>
                <w:b/>
                <w:bCs/>
                <w:sz w:val="26"/>
                <w:szCs w:val="26"/>
              </w:rPr>
              <w:t>Tên giấy tờ</w:t>
            </w:r>
          </w:p>
        </w:tc>
        <w:tc>
          <w:tcPr>
            <w:tcW w:w="750" w:type="pct"/>
            <w:vAlign w:val="center"/>
            <w:hideMark/>
          </w:tcPr>
          <w:p w:rsidR="00A16A5F" w:rsidRPr="00A16A5F" w:rsidRDefault="00A16A5F" w:rsidP="00A16A5F">
            <w:pPr>
              <w:jc w:val="both"/>
              <w:rPr>
                <w:b/>
                <w:bCs/>
                <w:sz w:val="26"/>
                <w:szCs w:val="26"/>
              </w:rPr>
            </w:pPr>
            <w:r w:rsidRPr="00A16A5F">
              <w:rPr>
                <w:b/>
                <w:bCs/>
                <w:sz w:val="26"/>
                <w:szCs w:val="26"/>
              </w:rPr>
              <w:t>Mẫu đơn, tờ khai</w:t>
            </w:r>
          </w:p>
        </w:tc>
        <w:tc>
          <w:tcPr>
            <w:tcW w:w="1000" w:type="pct"/>
            <w:vAlign w:val="center"/>
            <w:hideMark/>
          </w:tcPr>
          <w:p w:rsidR="00A16A5F" w:rsidRPr="00A16A5F" w:rsidRDefault="00A16A5F" w:rsidP="00A16A5F">
            <w:pPr>
              <w:jc w:val="both"/>
              <w:rPr>
                <w:b/>
                <w:bCs/>
                <w:sz w:val="26"/>
                <w:szCs w:val="26"/>
              </w:rPr>
            </w:pPr>
            <w:r w:rsidRPr="00A16A5F">
              <w:rPr>
                <w:b/>
                <w:bCs/>
                <w:sz w:val="26"/>
                <w:szCs w:val="26"/>
              </w:rPr>
              <w:t>Số lượng</w:t>
            </w:r>
          </w:p>
        </w:tc>
      </w:tr>
      <w:tr w:rsidR="00A16A5F" w:rsidRPr="00A16A5F" w:rsidTr="00A16A5F">
        <w:trPr>
          <w:tblCellSpacing w:w="15" w:type="dxa"/>
        </w:trPr>
        <w:tc>
          <w:tcPr>
            <w:tcW w:w="0" w:type="auto"/>
            <w:vAlign w:val="center"/>
            <w:hideMark/>
          </w:tcPr>
          <w:p w:rsidR="00A16A5F" w:rsidRPr="00A16A5F" w:rsidRDefault="00A16A5F" w:rsidP="00A16A5F">
            <w:pPr>
              <w:jc w:val="both"/>
              <w:rPr>
                <w:sz w:val="26"/>
                <w:szCs w:val="26"/>
              </w:rPr>
            </w:pPr>
            <w:r w:rsidRPr="00A16A5F">
              <w:rPr>
                <w:sz w:val="26"/>
                <w:szCs w:val="26"/>
              </w:rPr>
              <w:t>Đối với tàu biển: Bản trích sao Nhật ký hàng hải những phần có liên quan đến vụ việc, Bản trích sao Hải đồ liên quan đến vụ việc;</w:t>
            </w:r>
          </w:p>
        </w:tc>
        <w:tc>
          <w:tcPr>
            <w:tcW w:w="0" w:type="auto"/>
            <w:vAlign w:val="center"/>
            <w:hideMark/>
          </w:tcPr>
          <w:p w:rsidR="00A16A5F" w:rsidRPr="00A16A5F" w:rsidRDefault="00A16A5F" w:rsidP="00A16A5F">
            <w:pPr>
              <w:jc w:val="both"/>
              <w:rPr>
                <w:sz w:val="26"/>
                <w:szCs w:val="26"/>
              </w:rPr>
            </w:pPr>
          </w:p>
        </w:tc>
        <w:tc>
          <w:tcPr>
            <w:tcW w:w="0" w:type="auto"/>
            <w:vAlign w:val="center"/>
            <w:hideMark/>
          </w:tcPr>
          <w:p w:rsidR="00A16A5F" w:rsidRPr="00A16A5F" w:rsidRDefault="00A16A5F" w:rsidP="00A16A5F">
            <w:pPr>
              <w:jc w:val="both"/>
              <w:rPr>
                <w:sz w:val="26"/>
                <w:szCs w:val="26"/>
              </w:rPr>
            </w:pPr>
            <w:r w:rsidRPr="00A16A5F">
              <w:rPr>
                <w:sz w:val="26"/>
                <w:szCs w:val="26"/>
              </w:rPr>
              <w:t>Bản chính: 1</w:t>
            </w:r>
            <w:r w:rsidRPr="00A16A5F">
              <w:rPr>
                <w:sz w:val="26"/>
                <w:szCs w:val="26"/>
              </w:rPr>
              <w:br/>
              <w:t>Bản sao: 0</w:t>
            </w:r>
          </w:p>
        </w:tc>
      </w:tr>
      <w:tr w:rsidR="00A16A5F" w:rsidRPr="00A16A5F" w:rsidTr="00A16A5F">
        <w:trPr>
          <w:tblCellSpacing w:w="15" w:type="dxa"/>
        </w:trPr>
        <w:tc>
          <w:tcPr>
            <w:tcW w:w="0" w:type="auto"/>
            <w:vAlign w:val="center"/>
            <w:hideMark/>
          </w:tcPr>
          <w:p w:rsidR="00A16A5F" w:rsidRPr="00A16A5F" w:rsidRDefault="00A16A5F" w:rsidP="00A16A5F">
            <w:pPr>
              <w:jc w:val="both"/>
              <w:rPr>
                <w:sz w:val="26"/>
                <w:szCs w:val="26"/>
              </w:rPr>
            </w:pPr>
            <w:r w:rsidRPr="00A16A5F">
              <w:rPr>
                <w:sz w:val="26"/>
                <w:szCs w:val="26"/>
              </w:rPr>
              <w:t>Đối với phương tiện thủy nội địa, tàu cá: Bản sao Tự họa có mô tả sơ đồ vị trí xảy ra tai nạn, sự cố và đính kèm hình ảnh (nếu có).</w:t>
            </w:r>
          </w:p>
        </w:tc>
        <w:tc>
          <w:tcPr>
            <w:tcW w:w="0" w:type="auto"/>
            <w:vAlign w:val="center"/>
            <w:hideMark/>
          </w:tcPr>
          <w:p w:rsidR="00A16A5F" w:rsidRPr="00A16A5F" w:rsidRDefault="00A16A5F" w:rsidP="00A16A5F">
            <w:pPr>
              <w:jc w:val="both"/>
              <w:rPr>
                <w:sz w:val="26"/>
                <w:szCs w:val="26"/>
              </w:rPr>
            </w:pPr>
          </w:p>
        </w:tc>
        <w:tc>
          <w:tcPr>
            <w:tcW w:w="0" w:type="auto"/>
            <w:vAlign w:val="center"/>
            <w:hideMark/>
          </w:tcPr>
          <w:p w:rsidR="00A16A5F" w:rsidRPr="00A16A5F" w:rsidRDefault="00A16A5F" w:rsidP="00A16A5F">
            <w:pPr>
              <w:jc w:val="both"/>
              <w:rPr>
                <w:sz w:val="26"/>
                <w:szCs w:val="26"/>
              </w:rPr>
            </w:pPr>
            <w:r w:rsidRPr="00A16A5F">
              <w:rPr>
                <w:sz w:val="26"/>
                <w:szCs w:val="26"/>
              </w:rPr>
              <w:t>Bản chính: 1</w:t>
            </w:r>
            <w:r w:rsidRPr="00A16A5F">
              <w:rPr>
                <w:sz w:val="26"/>
                <w:szCs w:val="26"/>
              </w:rPr>
              <w:br/>
              <w:t>Bản sao: 0</w:t>
            </w:r>
          </w:p>
        </w:tc>
      </w:tr>
    </w:tbl>
    <w:p w:rsidR="00A16A5F" w:rsidRPr="00A16A5F" w:rsidRDefault="00A16A5F" w:rsidP="00A16A5F">
      <w:pPr>
        <w:jc w:val="both"/>
        <w:rPr>
          <w:sz w:val="26"/>
          <w:szCs w:val="26"/>
        </w:rPr>
      </w:pPr>
    </w:p>
    <w:p w:rsidR="00A16A5F" w:rsidRPr="00A16A5F" w:rsidRDefault="00A16A5F" w:rsidP="00A16A5F">
      <w:pPr>
        <w:jc w:val="both"/>
        <w:rPr>
          <w:sz w:val="26"/>
          <w:szCs w:val="26"/>
        </w:rPr>
      </w:pPr>
      <w:r w:rsidRPr="00A16A5F">
        <w:rPr>
          <w:sz w:val="26"/>
          <w:szCs w:val="26"/>
        </w:rPr>
        <w:t xml:space="preserve">Bao gồm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923"/>
        <w:gridCol w:w="1386"/>
        <w:gridCol w:w="1853"/>
      </w:tblGrid>
      <w:tr w:rsidR="00A16A5F" w:rsidRPr="00A16A5F" w:rsidTr="00A16A5F">
        <w:trPr>
          <w:tblHeader/>
          <w:tblCellSpacing w:w="15" w:type="dxa"/>
        </w:trPr>
        <w:tc>
          <w:tcPr>
            <w:tcW w:w="3250" w:type="pct"/>
            <w:vAlign w:val="center"/>
            <w:hideMark/>
          </w:tcPr>
          <w:p w:rsidR="00A16A5F" w:rsidRPr="00A16A5F" w:rsidRDefault="00A16A5F" w:rsidP="00A16A5F">
            <w:pPr>
              <w:jc w:val="both"/>
              <w:rPr>
                <w:b/>
                <w:bCs/>
                <w:sz w:val="26"/>
                <w:szCs w:val="26"/>
              </w:rPr>
            </w:pPr>
            <w:r w:rsidRPr="00A16A5F">
              <w:rPr>
                <w:b/>
                <w:bCs/>
                <w:sz w:val="26"/>
                <w:szCs w:val="26"/>
              </w:rPr>
              <w:t>Tên giấy tờ</w:t>
            </w:r>
          </w:p>
        </w:tc>
        <w:tc>
          <w:tcPr>
            <w:tcW w:w="750" w:type="pct"/>
            <w:vAlign w:val="center"/>
            <w:hideMark/>
          </w:tcPr>
          <w:p w:rsidR="00A16A5F" w:rsidRPr="00A16A5F" w:rsidRDefault="00A16A5F" w:rsidP="00A16A5F">
            <w:pPr>
              <w:jc w:val="both"/>
              <w:rPr>
                <w:b/>
                <w:bCs/>
                <w:sz w:val="26"/>
                <w:szCs w:val="26"/>
              </w:rPr>
            </w:pPr>
            <w:r w:rsidRPr="00A16A5F">
              <w:rPr>
                <w:b/>
                <w:bCs/>
                <w:sz w:val="26"/>
                <w:szCs w:val="26"/>
              </w:rPr>
              <w:t>Mẫu đơn, tờ khai</w:t>
            </w:r>
          </w:p>
        </w:tc>
        <w:tc>
          <w:tcPr>
            <w:tcW w:w="1000" w:type="pct"/>
            <w:vAlign w:val="center"/>
            <w:hideMark/>
          </w:tcPr>
          <w:p w:rsidR="00A16A5F" w:rsidRPr="00A16A5F" w:rsidRDefault="00A16A5F" w:rsidP="00A16A5F">
            <w:pPr>
              <w:jc w:val="both"/>
              <w:rPr>
                <w:b/>
                <w:bCs/>
                <w:sz w:val="26"/>
                <w:szCs w:val="26"/>
              </w:rPr>
            </w:pPr>
            <w:r w:rsidRPr="00A16A5F">
              <w:rPr>
                <w:b/>
                <w:bCs/>
                <w:sz w:val="26"/>
                <w:szCs w:val="26"/>
              </w:rPr>
              <w:t>Số lượng</w:t>
            </w:r>
          </w:p>
        </w:tc>
      </w:tr>
      <w:tr w:rsidR="00A16A5F" w:rsidRPr="00A16A5F" w:rsidTr="00A16A5F">
        <w:trPr>
          <w:tblCellSpacing w:w="15" w:type="dxa"/>
        </w:trPr>
        <w:tc>
          <w:tcPr>
            <w:tcW w:w="0" w:type="auto"/>
            <w:vAlign w:val="center"/>
            <w:hideMark/>
          </w:tcPr>
          <w:p w:rsidR="00A16A5F" w:rsidRPr="00A16A5F" w:rsidRDefault="00A16A5F" w:rsidP="00A16A5F">
            <w:pPr>
              <w:jc w:val="both"/>
              <w:rPr>
                <w:sz w:val="26"/>
                <w:szCs w:val="26"/>
              </w:rPr>
            </w:pPr>
            <w:r w:rsidRPr="00A16A5F">
              <w:rPr>
                <w:sz w:val="26"/>
                <w:szCs w:val="26"/>
              </w:rPr>
              <w:t>Đối với bản trình báo đường thủy nội địa, ngoài chữ ký của thuyền trưởng hoặc người lái phương tiện và đóng dấu của tàu biển, phương tiện thủy nội địa, tàu cá (nếu có con dấu), còn phải có chữ ký của máy trưởng hoặc 01 (một) thủy thủ với tư cách là người làm chứng.</w:t>
            </w:r>
          </w:p>
        </w:tc>
        <w:tc>
          <w:tcPr>
            <w:tcW w:w="0" w:type="auto"/>
            <w:vAlign w:val="center"/>
            <w:hideMark/>
          </w:tcPr>
          <w:p w:rsidR="00A16A5F" w:rsidRPr="00A16A5F" w:rsidRDefault="00A16A5F" w:rsidP="00A16A5F">
            <w:pPr>
              <w:jc w:val="both"/>
              <w:rPr>
                <w:sz w:val="26"/>
                <w:szCs w:val="26"/>
              </w:rPr>
            </w:pPr>
          </w:p>
        </w:tc>
        <w:tc>
          <w:tcPr>
            <w:tcW w:w="0" w:type="auto"/>
            <w:vAlign w:val="center"/>
            <w:hideMark/>
          </w:tcPr>
          <w:p w:rsidR="00A16A5F" w:rsidRPr="00A16A5F" w:rsidRDefault="00A16A5F" w:rsidP="00A16A5F">
            <w:pPr>
              <w:jc w:val="both"/>
              <w:rPr>
                <w:sz w:val="26"/>
                <w:szCs w:val="26"/>
              </w:rPr>
            </w:pPr>
            <w:r w:rsidRPr="00A16A5F">
              <w:rPr>
                <w:sz w:val="26"/>
                <w:szCs w:val="26"/>
              </w:rPr>
              <w:t>Bản chính: 1</w:t>
            </w:r>
            <w:r w:rsidRPr="00A16A5F">
              <w:rPr>
                <w:sz w:val="26"/>
                <w:szCs w:val="26"/>
              </w:rPr>
              <w:br/>
              <w:t>Bản sao: 0</w:t>
            </w:r>
          </w:p>
        </w:tc>
      </w:tr>
      <w:tr w:rsidR="00A16A5F" w:rsidRPr="00A16A5F" w:rsidTr="00A16A5F">
        <w:trPr>
          <w:tblCellSpacing w:w="15" w:type="dxa"/>
        </w:trPr>
        <w:tc>
          <w:tcPr>
            <w:tcW w:w="0" w:type="auto"/>
            <w:vAlign w:val="center"/>
            <w:hideMark/>
          </w:tcPr>
          <w:p w:rsidR="00A16A5F" w:rsidRPr="00A16A5F" w:rsidRDefault="00A16A5F" w:rsidP="00A16A5F">
            <w:pPr>
              <w:jc w:val="both"/>
              <w:rPr>
                <w:sz w:val="26"/>
                <w:szCs w:val="26"/>
              </w:rPr>
            </w:pPr>
            <w:r w:rsidRPr="00A16A5F">
              <w:rPr>
                <w:sz w:val="26"/>
                <w:szCs w:val="26"/>
              </w:rPr>
              <w:t>Ngoài số lượng trình báo đường thủy nội địa được quy định nói trên, thuyền trưởng hoặc người lái phương tiện có thể đề nghị xác nhận thêm các bản khác có cùng nội dung, nếu thấy cần thiết.</w:t>
            </w:r>
          </w:p>
        </w:tc>
        <w:tc>
          <w:tcPr>
            <w:tcW w:w="0" w:type="auto"/>
            <w:vAlign w:val="center"/>
            <w:hideMark/>
          </w:tcPr>
          <w:p w:rsidR="00A16A5F" w:rsidRPr="00A16A5F" w:rsidRDefault="00A16A5F" w:rsidP="00A16A5F">
            <w:pPr>
              <w:jc w:val="both"/>
              <w:rPr>
                <w:sz w:val="26"/>
                <w:szCs w:val="26"/>
              </w:rPr>
            </w:pPr>
          </w:p>
        </w:tc>
        <w:tc>
          <w:tcPr>
            <w:tcW w:w="0" w:type="auto"/>
            <w:vAlign w:val="center"/>
            <w:hideMark/>
          </w:tcPr>
          <w:p w:rsidR="00A16A5F" w:rsidRPr="00A16A5F" w:rsidRDefault="00A16A5F" w:rsidP="00A16A5F">
            <w:pPr>
              <w:jc w:val="both"/>
              <w:rPr>
                <w:sz w:val="26"/>
                <w:szCs w:val="26"/>
              </w:rPr>
            </w:pPr>
            <w:r w:rsidRPr="00A16A5F">
              <w:rPr>
                <w:sz w:val="26"/>
                <w:szCs w:val="26"/>
              </w:rPr>
              <w:t>Bản chính: 1</w:t>
            </w:r>
            <w:r w:rsidRPr="00A16A5F">
              <w:rPr>
                <w:sz w:val="26"/>
                <w:szCs w:val="26"/>
              </w:rPr>
              <w:br/>
              <w:t>Bản sao: 0</w:t>
            </w:r>
          </w:p>
        </w:tc>
      </w:tr>
    </w:tbl>
    <w:p w:rsidR="00A16A5F" w:rsidRPr="00A16A5F" w:rsidRDefault="00A16A5F" w:rsidP="00A16A5F">
      <w:pPr>
        <w:jc w:val="both"/>
        <w:rPr>
          <w:sz w:val="26"/>
          <w:szCs w:val="26"/>
        </w:rPr>
      </w:pPr>
    </w:p>
    <w:p w:rsidR="00A16A5F" w:rsidRPr="00A16A5F" w:rsidRDefault="00A16A5F" w:rsidP="008916D4">
      <w:pPr>
        <w:ind w:firstLine="720"/>
        <w:jc w:val="both"/>
        <w:rPr>
          <w:sz w:val="26"/>
          <w:szCs w:val="26"/>
        </w:rPr>
      </w:pPr>
      <w:r w:rsidRPr="00A16A5F">
        <w:rPr>
          <w:sz w:val="26"/>
          <w:szCs w:val="26"/>
        </w:rPr>
        <w:t xml:space="preserve">Đối tượng thực hiện: </w:t>
      </w:r>
    </w:p>
    <w:p w:rsidR="00A16A5F" w:rsidRPr="00A16A5F" w:rsidRDefault="00A16A5F" w:rsidP="008916D4">
      <w:pPr>
        <w:ind w:firstLine="720"/>
        <w:jc w:val="both"/>
        <w:rPr>
          <w:sz w:val="26"/>
          <w:szCs w:val="26"/>
        </w:rPr>
      </w:pPr>
      <w:r w:rsidRPr="00A16A5F">
        <w:rPr>
          <w:sz w:val="26"/>
          <w:szCs w:val="26"/>
        </w:rPr>
        <w:t xml:space="preserve">Công dân Việt Nam, Người Việt Nam định cư ở nước ngoài, Người nước ngoài, Doanh nghiệp, Doanh nghiệp có vốn đầu tư nước ngoài, Tổ chức (không bao gồm doanh nghiệp, HTX), Tổ chức nước ngoài, Hợp tác xã </w:t>
      </w:r>
    </w:p>
    <w:p w:rsidR="00A16A5F" w:rsidRPr="00A16A5F" w:rsidRDefault="00A16A5F" w:rsidP="008916D4">
      <w:pPr>
        <w:ind w:firstLine="720"/>
        <w:jc w:val="both"/>
        <w:rPr>
          <w:sz w:val="26"/>
          <w:szCs w:val="26"/>
        </w:rPr>
      </w:pPr>
      <w:r w:rsidRPr="00A16A5F">
        <w:rPr>
          <w:sz w:val="26"/>
          <w:szCs w:val="26"/>
        </w:rPr>
        <w:lastRenderedPageBreak/>
        <w:t xml:space="preserve">Cơ quan thực hiện: </w:t>
      </w:r>
      <w:r w:rsidR="008916D4">
        <w:rPr>
          <w:sz w:val="26"/>
          <w:szCs w:val="26"/>
        </w:rPr>
        <w:tab/>
      </w:r>
      <w:r w:rsidRPr="00A16A5F">
        <w:rPr>
          <w:sz w:val="26"/>
          <w:szCs w:val="26"/>
        </w:rPr>
        <w:t xml:space="preserve">Sở Giao thông vận tải, Ủy ban nhân dân cấp xã, Ủy ban nhân dân cấp Huyện, Cảng vụ Đường thủy nội địa </w:t>
      </w:r>
    </w:p>
    <w:p w:rsidR="00A16A5F" w:rsidRPr="00A16A5F" w:rsidRDefault="00A16A5F" w:rsidP="008916D4">
      <w:pPr>
        <w:ind w:firstLine="720"/>
        <w:jc w:val="both"/>
        <w:rPr>
          <w:sz w:val="26"/>
          <w:szCs w:val="26"/>
        </w:rPr>
      </w:pPr>
      <w:r w:rsidRPr="00A16A5F">
        <w:rPr>
          <w:sz w:val="26"/>
          <w:szCs w:val="26"/>
        </w:rPr>
        <w:t xml:space="preserve">Cơ quan có thẩm quyền: Không có thông tin </w:t>
      </w:r>
    </w:p>
    <w:p w:rsidR="00A16A5F" w:rsidRPr="00A16A5F" w:rsidRDefault="00A16A5F" w:rsidP="008916D4">
      <w:pPr>
        <w:ind w:firstLine="720"/>
        <w:jc w:val="both"/>
        <w:rPr>
          <w:sz w:val="26"/>
          <w:szCs w:val="26"/>
        </w:rPr>
      </w:pPr>
      <w:r w:rsidRPr="00A16A5F">
        <w:rPr>
          <w:sz w:val="26"/>
          <w:szCs w:val="26"/>
        </w:rPr>
        <w:t xml:space="preserve">Địa chỉ tiếp nhận HS: Bộ phận một cửa - Sở Giao thông vận tải. Số 02 Phùng Hưng, quận Hà Đông, thành phố Hà Nội; Bộ phận tiếp nhận và trả kết quả giải quyết thủ tục hành chính của UBND cấp huyện hoặc UBND cấp xã (gần nhất nơi xảy ra tai nạn). </w:t>
      </w:r>
    </w:p>
    <w:p w:rsidR="00A16A5F" w:rsidRPr="00A16A5F" w:rsidRDefault="00A16A5F" w:rsidP="008916D4">
      <w:pPr>
        <w:ind w:firstLine="720"/>
        <w:jc w:val="both"/>
        <w:rPr>
          <w:sz w:val="26"/>
          <w:szCs w:val="26"/>
        </w:rPr>
      </w:pPr>
      <w:r w:rsidRPr="00A16A5F">
        <w:rPr>
          <w:sz w:val="26"/>
          <w:szCs w:val="26"/>
        </w:rPr>
        <w:t xml:space="preserve">Cơ quan được ủy quyền: Không có thông tin </w:t>
      </w:r>
    </w:p>
    <w:p w:rsidR="00A16A5F" w:rsidRPr="00A16A5F" w:rsidRDefault="00A16A5F" w:rsidP="008916D4">
      <w:pPr>
        <w:ind w:firstLine="720"/>
        <w:jc w:val="both"/>
        <w:rPr>
          <w:sz w:val="26"/>
          <w:szCs w:val="26"/>
        </w:rPr>
      </w:pPr>
      <w:r w:rsidRPr="00A16A5F">
        <w:rPr>
          <w:sz w:val="26"/>
          <w:szCs w:val="26"/>
        </w:rPr>
        <w:t xml:space="preserve">Cơ quan phối hợp: Không có thông tin </w:t>
      </w:r>
    </w:p>
    <w:p w:rsidR="00A16A5F" w:rsidRPr="00A16A5F" w:rsidRDefault="00A16A5F" w:rsidP="008916D4">
      <w:pPr>
        <w:ind w:firstLine="720"/>
        <w:jc w:val="both"/>
        <w:rPr>
          <w:sz w:val="26"/>
          <w:szCs w:val="26"/>
        </w:rPr>
      </w:pPr>
      <w:r w:rsidRPr="00A16A5F">
        <w:rPr>
          <w:sz w:val="26"/>
          <w:szCs w:val="26"/>
        </w:rPr>
        <w:t xml:space="preserve">Kết quả thực hiện: </w:t>
      </w:r>
      <w:bookmarkStart w:id="0" w:name="_GoBack"/>
      <w:bookmarkEnd w:id="0"/>
      <w:r w:rsidRPr="00A16A5F">
        <w:rPr>
          <w:sz w:val="26"/>
          <w:szCs w:val="26"/>
        </w:rPr>
        <w:t xml:space="preserve">Xác nhận việc trình báo đường thủy nội địa </w:t>
      </w:r>
    </w:p>
    <w:p w:rsidR="00186692" w:rsidRPr="00A16A5F" w:rsidRDefault="00186692" w:rsidP="00A16A5F">
      <w:pPr>
        <w:jc w:val="both"/>
        <w:rPr>
          <w:sz w:val="26"/>
          <w:szCs w:val="26"/>
        </w:rPr>
      </w:pPr>
    </w:p>
    <w:sectPr w:rsidR="00186692" w:rsidRPr="00A16A5F" w:rsidSect="00186692">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6A5F"/>
    <w:rsid w:val="00186692"/>
    <w:rsid w:val="008916D4"/>
    <w:rsid w:val="00A16A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nk">
    <w:name w:val="link"/>
    <w:basedOn w:val="DefaultParagraphFont"/>
    <w:rsid w:val="00A16A5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nk">
    <w:name w:val="link"/>
    <w:basedOn w:val="DefaultParagraphFont"/>
    <w:rsid w:val="00A16A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2013924">
      <w:bodyDiv w:val="1"/>
      <w:marLeft w:val="0"/>
      <w:marRight w:val="0"/>
      <w:marTop w:val="0"/>
      <w:marBottom w:val="0"/>
      <w:divBdr>
        <w:top w:val="none" w:sz="0" w:space="0" w:color="auto"/>
        <w:left w:val="none" w:sz="0" w:space="0" w:color="auto"/>
        <w:bottom w:val="none" w:sz="0" w:space="0" w:color="auto"/>
        <w:right w:val="none" w:sz="0" w:space="0" w:color="auto"/>
      </w:divBdr>
      <w:divsChild>
        <w:div w:id="1694067266">
          <w:marLeft w:val="0"/>
          <w:marRight w:val="0"/>
          <w:marTop w:val="0"/>
          <w:marBottom w:val="0"/>
          <w:divBdr>
            <w:top w:val="none" w:sz="0" w:space="0" w:color="auto"/>
            <w:left w:val="none" w:sz="0" w:space="0" w:color="auto"/>
            <w:bottom w:val="none" w:sz="0" w:space="0" w:color="auto"/>
            <w:right w:val="none" w:sz="0" w:space="0" w:color="auto"/>
          </w:divBdr>
          <w:divsChild>
            <w:div w:id="1319844855">
              <w:marLeft w:val="0"/>
              <w:marRight w:val="0"/>
              <w:marTop w:val="0"/>
              <w:marBottom w:val="0"/>
              <w:divBdr>
                <w:top w:val="none" w:sz="0" w:space="0" w:color="auto"/>
                <w:left w:val="none" w:sz="0" w:space="0" w:color="auto"/>
                <w:bottom w:val="none" w:sz="0" w:space="0" w:color="auto"/>
                <w:right w:val="none" w:sz="0" w:space="0" w:color="auto"/>
              </w:divBdr>
            </w:div>
            <w:div w:id="244151740">
              <w:marLeft w:val="0"/>
              <w:marRight w:val="0"/>
              <w:marTop w:val="0"/>
              <w:marBottom w:val="0"/>
              <w:divBdr>
                <w:top w:val="none" w:sz="0" w:space="0" w:color="auto"/>
                <w:left w:val="none" w:sz="0" w:space="0" w:color="auto"/>
                <w:bottom w:val="none" w:sz="0" w:space="0" w:color="auto"/>
                <w:right w:val="none" w:sz="0" w:space="0" w:color="auto"/>
              </w:divBdr>
            </w:div>
          </w:divsChild>
        </w:div>
        <w:div w:id="1028989185">
          <w:marLeft w:val="0"/>
          <w:marRight w:val="0"/>
          <w:marTop w:val="0"/>
          <w:marBottom w:val="0"/>
          <w:divBdr>
            <w:top w:val="none" w:sz="0" w:space="0" w:color="auto"/>
            <w:left w:val="none" w:sz="0" w:space="0" w:color="auto"/>
            <w:bottom w:val="none" w:sz="0" w:space="0" w:color="auto"/>
            <w:right w:val="none" w:sz="0" w:space="0" w:color="auto"/>
          </w:divBdr>
          <w:divsChild>
            <w:div w:id="79102323">
              <w:marLeft w:val="0"/>
              <w:marRight w:val="0"/>
              <w:marTop w:val="0"/>
              <w:marBottom w:val="0"/>
              <w:divBdr>
                <w:top w:val="none" w:sz="0" w:space="0" w:color="auto"/>
                <w:left w:val="none" w:sz="0" w:space="0" w:color="auto"/>
                <w:bottom w:val="none" w:sz="0" w:space="0" w:color="auto"/>
                <w:right w:val="none" w:sz="0" w:space="0" w:color="auto"/>
              </w:divBdr>
            </w:div>
            <w:div w:id="632716528">
              <w:marLeft w:val="0"/>
              <w:marRight w:val="0"/>
              <w:marTop w:val="0"/>
              <w:marBottom w:val="0"/>
              <w:divBdr>
                <w:top w:val="none" w:sz="0" w:space="0" w:color="auto"/>
                <w:left w:val="none" w:sz="0" w:space="0" w:color="auto"/>
                <w:bottom w:val="none" w:sz="0" w:space="0" w:color="auto"/>
                <w:right w:val="none" w:sz="0" w:space="0" w:color="auto"/>
              </w:divBdr>
            </w:div>
          </w:divsChild>
        </w:div>
        <w:div w:id="1251547957">
          <w:marLeft w:val="0"/>
          <w:marRight w:val="0"/>
          <w:marTop w:val="0"/>
          <w:marBottom w:val="0"/>
          <w:divBdr>
            <w:top w:val="none" w:sz="0" w:space="0" w:color="auto"/>
            <w:left w:val="none" w:sz="0" w:space="0" w:color="auto"/>
            <w:bottom w:val="none" w:sz="0" w:space="0" w:color="auto"/>
            <w:right w:val="none" w:sz="0" w:space="0" w:color="auto"/>
          </w:divBdr>
          <w:divsChild>
            <w:div w:id="844246009">
              <w:marLeft w:val="0"/>
              <w:marRight w:val="0"/>
              <w:marTop w:val="0"/>
              <w:marBottom w:val="0"/>
              <w:divBdr>
                <w:top w:val="none" w:sz="0" w:space="0" w:color="auto"/>
                <w:left w:val="none" w:sz="0" w:space="0" w:color="auto"/>
                <w:bottom w:val="none" w:sz="0" w:space="0" w:color="auto"/>
                <w:right w:val="none" w:sz="0" w:space="0" w:color="auto"/>
              </w:divBdr>
            </w:div>
            <w:div w:id="1910966521">
              <w:marLeft w:val="0"/>
              <w:marRight w:val="0"/>
              <w:marTop w:val="0"/>
              <w:marBottom w:val="0"/>
              <w:divBdr>
                <w:top w:val="none" w:sz="0" w:space="0" w:color="auto"/>
                <w:left w:val="none" w:sz="0" w:space="0" w:color="auto"/>
                <w:bottom w:val="none" w:sz="0" w:space="0" w:color="auto"/>
                <w:right w:val="none" w:sz="0" w:space="0" w:color="auto"/>
              </w:divBdr>
            </w:div>
          </w:divsChild>
        </w:div>
        <w:div w:id="269819511">
          <w:marLeft w:val="0"/>
          <w:marRight w:val="0"/>
          <w:marTop w:val="0"/>
          <w:marBottom w:val="0"/>
          <w:divBdr>
            <w:top w:val="none" w:sz="0" w:space="0" w:color="auto"/>
            <w:left w:val="none" w:sz="0" w:space="0" w:color="auto"/>
            <w:bottom w:val="none" w:sz="0" w:space="0" w:color="auto"/>
            <w:right w:val="none" w:sz="0" w:space="0" w:color="auto"/>
          </w:divBdr>
          <w:divsChild>
            <w:div w:id="1642997374">
              <w:marLeft w:val="0"/>
              <w:marRight w:val="0"/>
              <w:marTop w:val="0"/>
              <w:marBottom w:val="0"/>
              <w:divBdr>
                <w:top w:val="none" w:sz="0" w:space="0" w:color="auto"/>
                <w:left w:val="none" w:sz="0" w:space="0" w:color="auto"/>
                <w:bottom w:val="none" w:sz="0" w:space="0" w:color="auto"/>
                <w:right w:val="none" w:sz="0" w:space="0" w:color="auto"/>
              </w:divBdr>
            </w:div>
            <w:div w:id="1387875791">
              <w:marLeft w:val="0"/>
              <w:marRight w:val="0"/>
              <w:marTop w:val="0"/>
              <w:marBottom w:val="0"/>
              <w:divBdr>
                <w:top w:val="none" w:sz="0" w:space="0" w:color="auto"/>
                <w:left w:val="none" w:sz="0" w:space="0" w:color="auto"/>
                <w:bottom w:val="none" w:sz="0" w:space="0" w:color="auto"/>
                <w:right w:val="none" w:sz="0" w:space="0" w:color="auto"/>
              </w:divBdr>
            </w:div>
          </w:divsChild>
        </w:div>
        <w:div w:id="408431968">
          <w:marLeft w:val="0"/>
          <w:marRight w:val="0"/>
          <w:marTop w:val="0"/>
          <w:marBottom w:val="0"/>
          <w:divBdr>
            <w:top w:val="none" w:sz="0" w:space="0" w:color="auto"/>
            <w:left w:val="none" w:sz="0" w:space="0" w:color="auto"/>
            <w:bottom w:val="none" w:sz="0" w:space="0" w:color="auto"/>
            <w:right w:val="none" w:sz="0" w:space="0" w:color="auto"/>
          </w:divBdr>
          <w:divsChild>
            <w:div w:id="1385524635">
              <w:marLeft w:val="0"/>
              <w:marRight w:val="0"/>
              <w:marTop w:val="0"/>
              <w:marBottom w:val="0"/>
              <w:divBdr>
                <w:top w:val="none" w:sz="0" w:space="0" w:color="auto"/>
                <w:left w:val="none" w:sz="0" w:space="0" w:color="auto"/>
                <w:bottom w:val="none" w:sz="0" w:space="0" w:color="auto"/>
                <w:right w:val="none" w:sz="0" w:space="0" w:color="auto"/>
              </w:divBdr>
            </w:div>
            <w:div w:id="1403258537">
              <w:marLeft w:val="0"/>
              <w:marRight w:val="0"/>
              <w:marTop w:val="0"/>
              <w:marBottom w:val="0"/>
              <w:divBdr>
                <w:top w:val="none" w:sz="0" w:space="0" w:color="auto"/>
                <w:left w:val="none" w:sz="0" w:space="0" w:color="auto"/>
                <w:bottom w:val="none" w:sz="0" w:space="0" w:color="auto"/>
                <w:right w:val="none" w:sz="0" w:space="0" w:color="auto"/>
              </w:divBdr>
              <w:divsChild>
                <w:div w:id="39789801">
                  <w:marLeft w:val="0"/>
                  <w:marRight w:val="0"/>
                  <w:marTop w:val="0"/>
                  <w:marBottom w:val="0"/>
                  <w:divBdr>
                    <w:top w:val="none" w:sz="0" w:space="0" w:color="auto"/>
                    <w:left w:val="none" w:sz="0" w:space="0" w:color="auto"/>
                    <w:bottom w:val="none" w:sz="0" w:space="0" w:color="auto"/>
                    <w:right w:val="none" w:sz="0" w:space="0" w:color="auto"/>
                  </w:divBdr>
                </w:div>
                <w:div w:id="410932218">
                  <w:marLeft w:val="0"/>
                  <w:marRight w:val="0"/>
                  <w:marTop w:val="0"/>
                  <w:marBottom w:val="0"/>
                  <w:divBdr>
                    <w:top w:val="none" w:sz="0" w:space="0" w:color="auto"/>
                    <w:left w:val="none" w:sz="0" w:space="0" w:color="auto"/>
                    <w:bottom w:val="none" w:sz="0" w:space="0" w:color="auto"/>
                    <w:right w:val="none" w:sz="0" w:space="0" w:color="auto"/>
                  </w:divBdr>
                </w:div>
                <w:div w:id="1296911924">
                  <w:marLeft w:val="0"/>
                  <w:marRight w:val="0"/>
                  <w:marTop w:val="0"/>
                  <w:marBottom w:val="0"/>
                  <w:divBdr>
                    <w:top w:val="none" w:sz="0" w:space="0" w:color="auto"/>
                    <w:left w:val="none" w:sz="0" w:space="0" w:color="auto"/>
                    <w:bottom w:val="none" w:sz="0" w:space="0" w:color="auto"/>
                    <w:right w:val="none" w:sz="0" w:space="0" w:color="auto"/>
                  </w:divBdr>
                </w:div>
                <w:div w:id="998969740">
                  <w:marLeft w:val="0"/>
                  <w:marRight w:val="0"/>
                  <w:marTop w:val="0"/>
                  <w:marBottom w:val="0"/>
                  <w:divBdr>
                    <w:top w:val="none" w:sz="0" w:space="0" w:color="auto"/>
                    <w:left w:val="none" w:sz="0" w:space="0" w:color="auto"/>
                    <w:bottom w:val="none" w:sz="0" w:space="0" w:color="auto"/>
                    <w:right w:val="none" w:sz="0" w:space="0" w:color="auto"/>
                  </w:divBdr>
                </w:div>
                <w:div w:id="877931169">
                  <w:marLeft w:val="0"/>
                  <w:marRight w:val="0"/>
                  <w:marTop w:val="0"/>
                  <w:marBottom w:val="0"/>
                  <w:divBdr>
                    <w:top w:val="none" w:sz="0" w:space="0" w:color="auto"/>
                    <w:left w:val="none" w:sz="0" w:space="0" w:color="auto"/>
                    <w:bottom w:val="none" w:sz="0" w:space="0" w:color="auto"/>
                    <w:right w:val="none" w:sz="0" w:space="0" w:color="auto"/>
                  </w:divBdr>
                </w:div>
                <w:div w:id="198118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274437">
          <w:marLeft w:val="0"/>
          <w:marRight w:val="0"/>
          <w:marTop w:val="0"/>
          <w:marBottom w:val="0"/>
          <w:divBdr>
            <w:top w:val="none" w:sz="0" w:space="0" w:color="auto"/>
            <w:left w:val="none" w:sz="0" w:space="0" w:color="auto"/>
            <w:bottom w:val="none" w:sz="0" w:space="0" w:color="auto"/>
            <w:right w:val="none" w:sz="0" w:space="0" w:color="auto"/>
          </w:divBdr>
          <w:divsChild>
            <w:div w:id="1218513764">
              <w:marLeft w:val="0"/>
              <w:marRight w:val="0"/>
              <w:marTop w:val="0"/>
              <w:marBottom w:val="0"/>
              <w:divBdr>
                <w:top w:val="none" w:sz="0" w:space="0" w:color="auto"/>
                <w:left w:val="none" w:sz="0" w:space="0" w:color="auto"/>
                <w:bottom w:val="none" w:sz="0" w:space="0" w:color="auto"/>
                <w:right w:val="none" w:sz="0" w:space="0" w:color="auto"/>
              </w:divBdr>
            </w:div>
            <w:div w:id="1687290664">
              <w:marLeft w:val="0"/>
              <w:marRight w:val="0"/>
              <w:marTop w:val="0"/>
              <w:marBottom w:val="0"/>
              <w:divBdr>
                <w:top w:val="none" w:sz="0" w:space="0" w:color="auto"/>
                <w:left w:val="none" w:sz="0" w:space="0" w:color="auto"/>
                <w:bottom w:val="none" w:sz="0" w:space="0" w:color="auto"/>
                <w:right w:val="none" w:sz="0" w:space="0" w:color="auto"/>
              </w:divBdr>
              <w:divsChild>
                <w:div w:id="976568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179272">
          <w:marLeft w:val="0"/>
          <w:marRight w:val="0"/>
          <w:marTop w:val="0"/>
          <w:marBottom w:val="0"/>
          <w:divBdr>
            <w:top w:val="none" w:sz="0" w:space="0" w:color="auto"/>
            <w:left w:val="none" w:sz="0" w:space="0" w:color="auto"/>
            <w:bottom w:val="none" w:sz="0" w:space="0" w:color="auto"/>
            <w:right w:val="none" w:sz="0" w:space="0" w:color="auto"/>
          </w:divBdr>
          <w:divsChild>
            <w:div w:id="413012289">
              <w:marLeft w:val="0"/>
              <w:marRight w:val="0"/>
              <w:marTop w:val="0"/>
              <w:marBottom w:val="0"/>
              <w:divBdr>
                <w:top w:val="none" w:sz="0" w:space="0" w:color="auto"/>
                <w:left w:val="none" w:sz="0" w:space="0" w:color="auto"/>
                <w:bottom w:val="none" w:sz="0" w:space="0" w:color="auto"/>
                <w:right w:val="none" w:sz="0" w:space="0" w:color="auto"/>
              </w:divBdr>
            </w:div>
            <w:div w:id="948272173">
              <w:marLeft w:val="0"/>
              <w:marRight w:val="0"/>
              <w:marTop w:val="0"/>
              <w:marBottom w:val="0"/>
              <w:divBdr>
                <w:top w:val="none" w:sz="0" w:space="0" w:color="auto"/>
                <w:left w:val="none" w:sz="0" w:space="0" w:color="auto"/>
                <w:bottom w:val="none" w:sz="0" w:space="0" w:color="auto"/>
                <w:right w:val="none" w:sz="0" w:space="0" w:color="auto"/>
              </w:divBdr>
              <w:divsChild>
                <w:div w:id="1978875506">
                  <w:marLeft w:val="0"/>
                  <w:marRight w:val="0"/>
                  <w:marTop w:val="0"/>
                  <w:marBottom w:val="0"/>
                  <w:divBdr>
                    <w:top w:val="none" w:sz="0" w:space="0" w:color="auto"/>
                    <w:left w:val="none" w:sz="0" w:space="0" w:color="auto"/>
                    <w:bottom w:val="none" w:sz="0" w:space="0" w:color="auto"/>
                    <w:right w:val="none" w:sz="0" w:space="0" w:color="auto"/>
                  </w:divBdr>
                </w:div>
                <w:div w:id="135076620">
                  <w:marLeft w:val="0"/>
                  <w:marRight w:val="0"/>
                  <w:marTop w:val="0"/>
                  <w:marBottom w:val="0"/>
                  <w:divBdr>
                    <w:top w:val="none" w:sz="0" w:space="0" w:color="auto"/>
                    <w:left w:val="none" w:sz="0" w:space="0" w:color="auto"/>
                    <w:bottom w:val="none" w:sz="0" w:space="0" w:color="auto"/>
                    <w:right w:val="none" w:sz="0" w:space="0" w:color="auto"/>
                  </w:divBdr>
                </w:div>
                <w:div w:id="1582568790">
                  <w:marLeft w:val="0"/>
                  <w:marRight w:val="0"/>
                  <w:marTop w:val="0"/>
                  <w:marBottom w:val="0"/>
                  <w:divBdr>
                    <w:top w:val="none" w:sz="0" w:space="0" w:color="auto"/>
                    <w:left w:val="none" w:sz="0" w:space="0" w:color="auto"/>
                    <w:bottom w:val="none" w:sz="0" w:space="0" w:color="auto"/>
                    <w:right w:val="none" w:sz="0" w:space="0" w:color="auto"/>
                  </w:divBdr>
                </w:div>
                <w:div w:id="46211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440960">
          <w:marLeft w:val="0"/>
          <w:marRight w:val="0"/>
          <w:marTop w:val="0"/>
          <w:marBottom w:val="0"/>
          <w:divBdr>
            <w:top w:val="none" w:sz="0" w:space="0" w:color="auto"/>
            <w:left w:val="none" w:sz="0" w:space="0" w:color="auto"/>
            <w:bottom w:val="none" w:sz="0" w:space="0" w:color="auto"/>
            <w:right w:val="none" w:sz="0" w:space="0" w:color="auto"/>
          </w:divBdr>
          <w:divsChild>
            <w:div w:id="2040357104">
              <w:marLeft w:val="0"/>
              <w:marRight w:val="0"/>
              <w:marTop w:val="0"/>
              <w:marBottom w:val="0"/>
              <w:divBdr>
                <w:top w:val="none" w:sz="0" w:space="0" w:color="auto"/>
                <w:left w:val="none" w:sz="0" w:space="0" w:color="auto"/>
                <w:bottom w:val="none" w:sz="0" w:space="0" w:color="auto"/>
                <w:right w:val="none" w:sz="0" w:space="0" w:color="auto"/>
              </w:divBdr>
            </w:div>
            <w:div w:id="67196876">
              <w:marLeft w:val="0"/>
              <w:marRight w:val="0"/>
              <w:marTop w:val="0"/>
              <w:marBottom w:val="0"/>
              <w:divBdr>
                <w:top w:val="none" w:sz="0" w:space="0" w:color="auto"/>
                <w:left w:val="none" w:sz="0" w:space="0" w:color="auto"/>
                <w:bottom w:val="none" w:sz="0" w:space="0" w:color="auto"/>
                <w:right w:val="none" w:sz="0" w:space="0" w:color="auto"/>
              </w:divBdr>
            </w:div>
          </w:divsChild>
        </w:div>
        <w:div w:id="1948192919">
          <w:marLeft w:val="0"/>
          <w:marRight w:val="0"/>
          <w:marTop w:val="0"/>
          <w:marBottom w:val="0"/>
          <w:divBdr>
            <w:top w:val="none" w:sz="0" w:space="0" w:color="auto"/>
            <w:left w:val="none" w:sz="0" w:space="0" w:color="auto"/>
            <w:bottom w:val="none" w:sz="0" w:space="0" w:color="auto"/>
            <w:right w:val="none" w:sz="0" w:space="0" w:color="auto"/>
          </w:divBdr>
          <w:divsChild>
            <w:div w:id="618680649">
              <w:marLeft w:val="0"/>
              <w:marRight w:val="0"/>
              <w:marTop w:val="0"/>
              <w:marBottom w:val="0"/>
              <w:divBdr>
                <w:top w:val="none" w:sz="0" w:space="0" w:color="auto"/>
                <w:left w:val="none" w:sz="0" w:space="0" w:color="auto"/>
                <w:bottom w:val="none" w:sz="0" w:space="0" w:color="auto"/>
                <w:right w:val="none" w:sz="0" w:space="0" w:color="auto"/>
              </w:divBdr>
            </w:div>
            <w:div w:id="1911377491">
              <w:marLeft w:val="0"/>
              <w:marRight w:val="0"/>
              <w:marTop w:val="0"/>
              <w:marBottom w:val="0"/>
              <w:divBdr>
                <w:top w:val="none" w:sz="0" w:space="0" w:color="auto"/>
                <w:left w:val="none" w:sz="0" w:space="0" w:color="auto"/>
                <w:bottom w:val="none" w:sz="0" w:space="0" w:color="auto"/>
                <w:right w:val="none" w:sz="0" w:space="0" w:color="auto"/>
              </w:divBdr>
            </w:div>
          </w:divsChild>
        </w:div>
        <w:div w:id="409694425">
          <w:marLeft w:val="0"/>
          <w:marRight w:val="0"/>
          <w:marTop w:val="0"/>
          <w:marBottom w:val="0"/>
          <w:divBdr>
            <w:top w:val="none" w:sz="0" w:space="0" w:color="auto"/>
            <w:left w:val="none" w:sz="0" w:space="0" w:color="auto"/>
            <w:bottom w:val="none" w:sz="0" w:space="0" w:color="auto"/>
            <w:right w:val="none" w:sz="0" w:space="0" w:color="auto"/>
          </w:divBdr>
          <w:divsChild>
            <w:div w:id="2106150427">
              <w:marLeft w:val="0"/>
              <w:marRight w:val="0"/>
              <w:marTop w:val="0"/>
              <w:marBottom w:val="0"/>
              <w:divBdr>
                <w:top w:val="none" w:sz="0" w:space="0" w:color="auto"/>
                <w:left w:val="none" w:sz="0" w:space="0" w:color="auto"/>
                <w:bottom w:val="none" w:sz="0" w:space="0" w:color="auto"/>
                <w:right w:val="none" w:sz="0" w:space="0" w:color="auto"/>
              </w:divBdr>
            </w:div>
            <w:div w:id="2138135405">
              <w:marLeft w:val="0"/>
              <w:marRight w:val="0"/>
              <w:marTop w:val="0"/>
              <w:marBottom w:val="0"/>
              <w:divBdr>
                <w:top w:val="none" w:sz="0" w:space="0" w:color="auto"/>
                <w:left w:val="none" w:sz="0" w:space="0" w:color="auto"/>
                <w:bottom w:val="none" w:sz="0" w:space="0" w:color="auto"/>
                <w:right w:val="none" w:sz="0" w:space="0" w:color="auto"/>
              </w:divBdr>
            </w:div>
          </w:divsChild>
        </w:div>
        <w:div w:id="99178845">
          <w:marLeft w:val="0"/>
          <w:marRight w:val="0"/>
          <w:marTop w:val="0"/>
          <w:marBottom w:val="0"/>
          <w:divBdr>
            <w:top w:val="none" w:sz="0" w:space="0" w:color="auto"/>
            <w:left w:val="none" w:sz="0" w:space="0" w:color="auto"/>
            <w:bottom w:val="none" w:sz="0" w:space="0" w:color="auto"/>
            <w:right w:val="none" w:sz="0" w:space="0" w:color="auto"/>
          </w:divBdr>
          <w:divsChild>
            <w:div w:id="1748844590">
              <w:marLeft w:val="0"/>
              <w:marRight w:val="0"/>
              <w:marTop w:val="0"/>
              <w:marBottom w:val="0"/>
              <w:divBdr>
                <w:top w:val="none" w:sz="0" w:space="0" w:color="auto"/>
                <w:left w:val="none" w:sz="0" w:space="0" w:color="auto"/>
                <w:bottom w:val="none" w:sz="0" w:space="0" w:color="auto"/>
                <w:right w:val="none" w:sz="0" w:space="0" w:color="auto"/>
              </w:divBdr>
            </w:div>
            <w:div w:id="889074448">
              <w:marLeft w:val="0"/>
              <w:marRight w:val="0"/>
              <w:marTop w:val="0"/>
              <w:marBottom w:val="0"/>
              <w:divBdr>
                <w:top w:val="none" w:sz="0" w:space="0" w:color="auto"/>
                <w:left w:val="none" w:sz="0" w:space="0" w:color="auto"/>
                <w:bottom w:val="none" w:sz="0" w:space="0" w:color="auto"/>
                <w:right w:val="none" w:sz="0" w:space="0" w:color="auto"/>
              </w:divBdr>
            </w:div>
          </w:divsChild>
        </w:div>
        <w:div w:id="1277717401">
          <w:marLeft w:val="0"/>
          <w:marRight w:val="0"/>
          <w:marTop w:val="0"/>
          <w:marBottom w:val="0"/>
          <w:divBdr>
            <w:top w:val="none" w:sz="0" w:space="0" w:color="auto"/>
            <w:left w:val="none" w:sz="0" w:space="0" w:color="auto"/>
            <w:bottom w:val="none" w:sz="0" w:space="0" w:color="auto"/>
            <w:right w:val="none" w:sz="0" w:space="0" w:color="auto"/>
          </w:divBdr>
          <w:divsChild>
            <w:div w:id="2003921251">
              <w:marLeft w:val="0"/>
              <w:marRight w:val="0"/>
              <w:marTop w:val="0"/>
              <w:marBottom w:val="0"/>
              <w:divBdr>
                <w:top w:val="none" w:sz="0" w:space="0" w:color="auto"/>
                <w:left w:val="none" w:sz="0" w:space="0" w:color="auto"/>
                <w:bottom w:val="none" w:sz="0" w:space="0" w:color="auto"/>
                <w:right w:val="none" w:sz="0" w:space="0" w:color="auto"/>
              </w:divBdr>
            </w:div>
            <w:div w:id="797721480">
              <w:marLeft w:val="0"/>
              <w:marRight w:val="0"/>
              <w:marTop w:val="0"/>
              <w:marBottom w:val="0"/>
              <w:divBdr>
                <w:top w:val="none" w:sz="0" w:space="0" w:color="auto"/>
                <w:left w:val="none" w:sz="0" w:space="0" w:color="auto"/>
                <w:bottom w:val="none" w:sz="0" w:space="0" w:color="auto"/>
                <w:right w:val="none" w:sz="0" w:space="0" w:color="auto"/>
              </w:divBdr>
            </w:div>
          </w:divsChild>
        </w:div>
        <w:div w:id="1589659408">
          <w:marLeft w:val="0"/>
          <w:marRight w:val="0"/>
          <w:marTop w:val="0"/>
          <w:marBottom w:val="0"/>
          <w:divBdr>
            <w:top w:val="none" w:sz="0" w:space="0" w:color="auto"/>
            <w:left w:val="none" w:sz="0" w:space="0" w:color="auto"/>
            <w:bottom w:val="none" w:sz="0" w:space="0" w:color="auto"/>
            <w:right w:val="none" w:sz="0" w:space="0" w:color="auto"/>
          </w:divBdr>
          <w:divsChild>
            <w:div w:id="1943151184">
              <w:marLeft w:val="0"/>
              <w:marRight w:val="0"/>
              <w:marTop w:val="0"/>
              <w:marBottom w:val="0"/>
              <w:divBdr>
                <w:top w:val="none" w:sz="0" w:space="0" w:color="auto"/>
                <w:left w:val="none" w:sz="0" w:space="0" w:color="auto"/>
                <w:bottom w:val="none" w:sz="0" w:space="0" w:color="auto"/>
                <w:right w:val="none" w:sz="0" w:space="0" w:color="auto"/>
              </w:divBdr>
            </w:div>
            <w:div w:id="1444494089">
              <w:marLeft w:val="0"/>
              <w:marRight w:val="0"/>
              <w:marTop w:val="0"/>
              <w:marBottom w:val="0"/>
              <w:divBdr>
                <w:top w:val="none" w:sz="0" w:space="0" w:color="auto"/>
                <w:left w:val="none" w:sz="0" w:space="0" w:color="auto"/>
                <w:bottom w:val="none" w:sz="0" w:space="0" w:color="auto"/>
                <w:right w:val="none" w:sz="0" w:space="0" w:color="auto"/>
              </w:divBdr>
            </w:div>
          </w:divsChild>
        </w:div>
        <w:div w:id="343016562">
          <w:marLeft w:val="0"/>
          <w:marRight w:val="0"/>
          <w:marTop w:val="0"/>
          <w:marBottom w:val="0"/>
          <w:divBdr>
            <w:top w:val="none" w:sz="0" w:space="0" w:color="auto"/>
            <w:left w:val="none" w:sz="0" w:space="0" w:color="auto"/>
            <w:bottom w:val="none" w:sz="0" w:space="0" w:color="auto"/>
            <w:right w:val="none" w:sz="0" w:space="0" w:color="auto"/>
          </w:divBdr>
          <w:divsChild>
            <w:div w:id="1199509052">
              <w:marLeft w:val="0"/>
              <w:marRight w:val="0"/>
              <w:marTop w:val="0"/>
              <w:marBottom w:val="0"/>
              <w:divBdr>
                <w:top w:val="none" w:sz="0" w:space="0" w:color="auto"/>
                <w:left w:val="none" w:sz="0" w:space="0" w:color="auto"/>
                <w:bottom w:val="none" w:sz="0" w:space="0" w:color="auto"/>
                <w:right w:val="none" w:sz="0" w:space="0" w:color="auto"/>
              </w:divBdr>
            </w:div>
            <w:div w:id="35724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726</Words>
  <Characters>4139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MyPC</cp:lastModifiedBy>
  <cp:revision>1</cp:revision>
  <dcterms:created xsi:type="dcterms:W3CDTF">2020-12-21T01:44:00Z</dcterms:created>
  <dcterms:modified xsi:type="dcterms:W3CDTF">2020-12-21T01:56:00Z</dcterms:modified>
</cp:coreProperties>
</file>